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ook w:val="0000" w:firstRow="0" w:lastRow="0" w:firstColumn="0" w:lastColumn="0" w:noHBand="0" w:noVBand="0"/>
      </w:tblPr>
      <w:tblGrid>
        <w:gridCol w:w="2977"/>
        <w:gridCol w:w="284"/>
        <w:gridCol w:w="6095"/>
      </w:tblGrid>
      <w:tr w:rsidR="0081292D" w:rsidRPr="0081292D" w14:paraId="42F5499A" w14:textId="77777777" w:rsidTr="0081292D">
        <w:trPr>
          <w:trHeight w:val="993"/>
        </w:trPr>
        <w:tc>
          <w:tcPr>
            <w:tcW w:w="2977" w:type="dxa"/>
          </w:tcPr>
          <w:p w14:paraId="571D3387" w14:textId="77777777" w:rsidR="0081292D" w:rsidRPr="0081292D" w:rsidRDefault="0081292D" w:rsidP="0081292D">
            <w:pPr>
              <w:keepNext/>
              <w:spacing w:before="0"/>
              <w:jc w:val="center"/>
              <w:outlineLvl w:val="2"/>
              <w:rPr>
                <w:b/>
                <w:bCs/>
                <w:sz w:val="26"/>
                <w:szCs w:val="26"/>
                <w:lang w:val="en-GB"/>
              </w:rPr>
            </w:pPr>
            <w:r w:rsidRPr="0081292D">
              <w:rPr>
                <w:b/>
                <w:bCs/>
                <w:sz w:val="26"/>
                <w:szCs w:val="26"/>
                <w:lang w:val="en-GB"/>
              </w:rPr>
              <w:t>ỦY BAN NHÂN DÂN</w:t>
            </w:r>
          </w:p>
          <w:p w14:paraId="164E9FEE" w14:textId="48493D8B" w:rsidR="0081292D" w:rsidRPr="0081292D" w:rsidRDefault="0081292D" w:rsidP="0081292D">
            <w:pPr>
              <w:spacing w:before="0"/>
              <w:jc w:val="center"/>
              <w:rPr>
                <w:b/>
                <w:bCs/>
                <w:sz w:val="26"/>
                <w:szCs w:val="26"/>
              </w:rPr>
            </w:pPr>
            <w:r w:rsidRPr="0081292D">
              <w:rPr>
                <w:b/>
                <w:bCs/>
                <w:sz w:val="26"/>
                <w:szCs w:val="26"/>
              </w:rPr>
              <w:t xml:space="preserve">PHƯỜNG </w:t>
            </w:r>
            <w:r w:rsidR="00F77518">
              <w:rPr>
                <w:b/>
                <w:bCs/>
                <w:sz w:val="26"/>
                <w:szCs w:val="26"/>
              </w:rPr>
              <w:t>BA NGÒI</w:t>
            </w:r>
          </w:p>
          <w:p w14:paraId="615A37CA" w14:textId="77777777" w:rsidR="0081292D" w:rsidRPr="0081292D" w:rsidRDefault="0081292D" w:rsidP="0081292D">
            <w:pPr>
              <w:spacing w:before="0"/>
              <w:jc w:val="center"/>
              <w:rPr>
                <w:b/>
                <w:bCs/>
              </w:rPr>
            </w:pPr>
            <w:r w:rsidRPr="0081292D">
              <w:rPr>
                <w:b/>
                <w:bCs/>
                <w:noProof/>
                <w:sz w:val="26"/>
                <w:szCs w:val="26"/>
              </w:rPr>
              <mc:AlternateContent>
                <mc:Choice Requires="wps">
                  <w:drawing>
                    <wp:anchor distT="0" distB="0" distL="114300" distR="114300" simplePos="0" relativeHeight="251664384" behindDoc="0" locked="0" layoutInCell="1" allowOverlap="1" wp14:anchorId="6E0C6AF2" wp14:editId="6767E8CA">
                      <wp:simplePos x="0" y="0"/>
                      <wp:positionH relativeFrom="column">
                        <wp:posOffset>398344</wp:posOffset>
                      </wp:positionH>
                      <wp:positionV relativeFrom="paragraph">
                        <wp:posOffset>33333</wp:posOffset>
                      </wp:positionV>
                      <wp:extent cx="893134" cy="0"/>
                      <wp:effectExtent l="0" t="0" r="21590" b="19050"/>
                      <wp:wrapNone/>
                      <wp:docPr id="4" name="Straight Connector 4"/>
                      <wp:cNvGraphicFramePr/>
                      <a:graphic xmlns:a="http://schemas.openxmlformats.org/drawingml/2006/main">
                        <a:graphicData uri="http://schemas.microsoft.com/office/word/2010/wordprocessingShape">
                          <wps:wsp>
                            <wps:cNvCnPr/>
                            <wps:spPr>
                              <a:xfrm flipV="1">
                                <a:off x="0" y="0"/>
                                <a:ext cx="8931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DF46475"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2.6pt" to="101.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"/>
                  </w:pict>
                </mc:Fallback>
              </mc:AlternateContent>
            </w:r>
          </w:p>
        </w:tc>
        <w:tc>
          <w:tcPr>
            <w:tcW w:w="284" w:type="dxa"/>
          </w:tcPr>
          <w:p w14:paraId="5D1B216A" w14:textId="77777777" w:rsidR="0081292D" w:rsidRPr="0081292D" w:rsidRDefault="0081292D" w:rsidP="0081292D">
            <w:pPr>
              <w:keepNext/>
              <w:spacing w:before="0"/>
              <w:jc w:val="center"/>
              <w:outlineLvl w:val="3"/>
              <w:rPr>
                <w:b/>
                <w:bCs/>
                <w:sz w:val="26"/>
                <w:lang w:val="en-GB"/>
              </w:rPr>
            </w:pPr>
          </w:p>
        </w:tc>
        <w:tc>
          <w:tcPr>
            <w:tcW w:w="6095" w:type="dxa"/>
          </w:tcPr>
          <w:p w14:paraId="74DDC1F6" w14:textId="77777777" w:rsidR="0081292D" w:rsidRPr="0081292D" w:rsidRDefault="0081292D" w:rsidP="0081292D">
            <w:pPr>
              <w:keepNext/>
              <w:spacing w:before="0"/>
              <w:jc w:val="center"/>
              <w:outlineLvl w:val="3"/>
              <w:rPr>
                <w:b/>
                <w:bCs/>
                <w:sz w:val="26"/>
                <w:lang w:val="en-GB"/>
              </w:rPr>
            </w:pPr>
            <w:r w:rsidRPr="0081292D">
              <w:rPr>
                <w:b/>
                <w:bCs/>
                <w:sz w:val="26"/>
                <w:lang w:val="en-GB"/>
              </w:rPr>
              <w:t>CỘNG HOÀ XÃ HỘI CHỦ NGHĨA VIỆT NAM</w:t>
            </w:r>
          </w:p>
          <w:p w14:paraId="7A66EE21" w14:textId="77777777" w:rsidR="0081292D" w:rsidRPr="0081292D" w:rsidRDefault="0081292D" w:rsidP="0081292D">
            <w:pPr>
              <w:keepNext/>
              <w:spacing w:before="0"/>
              <w:jc w:val="center"/>
              <w:outlineLvl w:val="0"/>
              <w:rPr>
                <w:b/>
                <w:bCs/>
                <w:sz w:val="28"/>
                <w:lang w:val="en-GB"/>
              </w:rPr>
            </w:pPr>
            <w:r w:rsidRPr="0081292D">
              <w:rPr>
                <w:b/>
                <w:bCs/>
                <w:sz w:val="28"/>
                <w:lang w:val="en-GB"/>
              </w:rPr>
              <w:t>Độc lập - Tự do - Hạnh phúc</w:t>
            </w:r>
          </w:p>
          <w:p w14:paraId="59CA5A41" w14:textId="77777777" w:rsidR="0081292D" w:rsidRPr="0081292D" w:rsidRDefault="0081292D" w:rsidP="0081292D">
            <w:pPr>
              <w:spacing w:before="0"/>
              <w:jc w:val="center"/>
            </w:pPr>
            <w:r w:rsidRPr="0081292D">
              <w:rPr>
                <w:noProof/>
              </w:rPr>
              <mc:AlternateContent>
                <mc:Choice Requires="wps">
                  <w:drawing>
                    <wp:anchor distT="0" distB="0" distL="114300" distR="114300" simplePos="0" relativeHeight="251665408" behindDoc="0" locked="0" layoutInCell="1" allowOverlap="1" wp14:anchorId="7471FA3F" wp14:editId="54F235A0">
                      <wp:simplePos x="0" y="0"/>
                      <wp:positionH relativeFrom="column">
                        <wp:posOffset>806905</wp:posOffset>
                      </wp:positionH>
                      <wp:positionV relativeFrom="paragraph">
                        <wp:posOffset>48895</wp:posOffset>
                      </wp:positionV>
                      <wp:extent cx="2121408"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12140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E1499B5"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3.55pt,3.85pt" to="230.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"/>
                  </w:pict>
                </mc:Fallback>
              </mc:AlternateContent>
            </w:r>
          </w:p>
        </w:tc>
      </w:tr>
      <w:tr w:rsidR="0081292D" w:rsidRPr="0081292D" w14:paraId="50E4A14A" w14:textId="77777777" w:rsidTr="0081292D">
        <w:tc>
          <w:tcPr>
            <w:tcW w:w="2977" w:type="dxa"/>
          </w:tcPr>
          <w:p w14:paraId="5715788D" w14:textId="46A2CDD3" w:rsidR="0081292D" w:rsidRPr="0081292D" w:rsidRDefault="0081292D" w:rsidP="0081292D">
            <w:pPr>
              <w:spacing w:before="0"/>
              <w:jc w:val="center"/>
              <w:rPr>
                <w:sz w:val="28"/>
                <w:szCs w:val="28"/>
              </w:rPr>
            </w:pPr>
            <w:r w:rsidRPr="0081292D">
              <w:rPr>
                <w:sz w:val="28"/>
                <w:szCs w:val="28"/>
              </w:rPr>
              <w:t xml:space="preserve">Số:  </w:t>
            </w:r>
            <w:r w:rsidRPr="0081292D">
              <w:rPr>
                <w:sz w:val="28"/>
                <w:szCs w:val="28"/>
                <w:lang w:val="vi-VN"/>
              </w:rPr>
              <w:t xml:space="preserve">         </w:t>
            </w:r>
            <w:r>
              <w:rPr>
                <w:sz w:val="28"/>
                <w:szCs w:val="28"/>
              </w:rPr>
              <w:t>/ĐA</w:t>
            </w:r>
            <w:r w:rsidRPr="0081292D">
              <w:rPr>
                <w:sz w:val="28"/>
                <w:szCs w:val="28"/>
              </w:rPr>
              <w:t xml:space="preserve">-UBND </w:t>
            </w:r>
          </w:p>
        </w:tc>
        <w:tc>
          <w:tcPr>
            <w:tcW w:w="284" w:type="dxa"/>
          </w:tcPr>
          <w:p w14:paraId="6DBEB0BB" w14:textId="77777777" w:rsidR="0081292D" w:rsidRPr="0081292D" w:rsidRDefault="0081292D" w:rsidP="0081292D">
            <w:pPr>
              <w:keepNext/>
              <w:spacing w:before="0"/>
              <w:jc w:val="center"/>
              <w:outlineLvl w:val="4"/>
              <w:rPr>
                <w:i/>
                <w:iCs/>
                <w:sz w:val="28"/>
                <w:lang w:val="en-GB"/>
              </w:rPr>
            </w:pPr>
          </w:p>
        </w:tc>
        <w:tc>
          <w:tcPr>
            <w:tcW w:w="6095" w:type="dxa"/>
          </w:tcPr>
          <w:p w14:paraId="478EEB45" w14:textId="43C84093" w:rsidR="0081292D" w:rsidRPr="0081292D" w:rsidRDefault="00F77518" w:rsidP="0081292D">
            <w:pPr>
              <w:keepNext/>
              <w:spacing w:before="0"/>
              <w:jc w:val="center"/>
              <w:outlineLvl w:val="4"/>
              <w:rPr>
                <w:i/>
                <w:iCs/>
                <w:sz w:val="28"/>
                <w:lang w:val="en-GB"/>
              </w:rPr>
            </w:pPr>
            <w:r>
              <w:rPr>
                <w:i/>
                <w:iCs/>
                <w:sz w:val="28"/>
                <w:lang w:val="en-GB"/>
              </w:rPr>
              <w:t>Ba Ngòi</w:t>
            </w:r>
            <w:r w:rsidR="0081292D" w:rsidRPr="0081292D">
              <w:rPr>
                <w:i/>
                <w:iCs/>
                <w:sz w:val="28"/>
                <w:lang w:val="en-GB"/>
              </w:rPr>
              <w:t xml:space="preserve">, ngày       tháng </w:t>
            </w:r>
            <w:r w:rsidR="0081292D">
              <w:rPr>
                <w:i/>
                <w:iCs/>
                <w:sz w:val="28"/>
                <w:lang w:val="en-GB"/>
              </w:rPr>
              <w:t>6</w:t>
            </w:r>
            <w:r w:rsidR="0081292D" w:rsidRPr="0081292D">
              <w:rPr>
                <w:i/>
                <w:iCs/>
                <w:sz w:val="28"/>
                <w:lang w:val="en-GB"/>
              </w:rPr>
              <w:t xml:space="preserve"> năm 202</w:t>
            </w:r>
            <w:r w:rsidR="0081292D" w:rsidRPr="0081292D">
              <w:rPr>
                <w:i/>
                <w:iCs/>
                <w:sz w:val="28"/>
              </w:rPr>
              <w:t>6</w:t>
            </w:r>
          </w:p>
        </w:tc>
      </w:tr>
    </w:tbl>
    <w:p w14:paraId="64F52698" w14:textId="4DB08D8F" w:rsidR="004058BF" w:rsidRPr="007B108A" w:rsidRDefault="00065FF7" w:rsidP="000F5B16">
      <w:pPr>
        <w:spacing w:before="360"/>
        <w:jc w:val="center"/>
        <w:rPr>
          <w:b/>
          <w:sz w:val="28"/>
          <w:szCs w:val="28"/>
        </w:rPr>
      </w:pPr>
      <w:r w:rsidRPr="007B108A">
        <w:rPr>
          <w:b/>
          <w:sz w:val="28"/>
          <w:szCs w:val="28"/>
        </w:rPr>
        <w:t>ĐỀ ÁN</w:t>
      </w:r>
    </w:p>
    <w:p w14:paraId="2BD67F9E" w14:textId="43224EC7" w:rsidR="00746F39" w:rsidRPr="007B108A" w:rsidRDefault="0081292D" w:rsidP="0081292D">
      <w:pPr>
        <w:spacing w:before="0"/>
        <w:jc w:val="center"/>
        <w:rPr>
          <w:b/>
          <w:sz w:val="28"/>
          <w:szCs w:val="28"/>
        </w:rPr>
      </w:pPr>
      <w:r>
        <w:rPr>
          <w:b/>
          <w:sz w:val="28"/>
          <w:szCs w:val="28"/>
        </w:rPr>
        <w:t>S</w:t>
      </w:r>
      <w:r w:rsidRPr="007B108A">
        <w:rPr>
          <w:b/>
          <w:sz w:val="28"/>
          <w:szCs w:val="28"/>
        </w:rPr>
        <w:t xml:space="preserve">ắp </w:t>
      </w:r>
      <w:r w:rsidR="00E87EE0" w:rsidRPr="007B108A">
        <w:rPr>
          <w:b/>
          <w:sz w:val="28"/>
          <w:szCs w:val="28"/>
        </w:rPr>
        <w:t>xếp</w:t>
      </w:r>
      <w:r>
        <w:rPr>
          <w:b/>
          <w:sz w:val="28"/>
          <w:szCs w:val="28"/>
        </w:rPr>
        <w:t xml:space="preserve"> t</w:t>
      </w:r>
      <w:r w:rsidR="00EB4F7E" w:rsidRPr="00EB4F7E">
        <w:rPr>
          <w:b/>
          <w:sz w:val="28"/>
          <w:szCs w:val="28"/>
        </w:rPr>
        <w:t>ổ dân phố</w:t>
      </w:r>
      <w:r>
        <w:rPr>
          <w:b/>
          <w:sz w:val="28"/>
          <w:szCs w:val="28"/>
        </w:rPr>
        <w:t xml:space="preserve"> </w:t>
      </w:r>
      <w:r w:rsidR="00FD5ABB" w:rsidRPr="007B108A">
        <w:rPr>
          <w:b/>
          <w:sz w:val="28"/>
          <w:szCs w:val="28"/>
        </w:rPr>
        <w:t xml:space="preserve">trên địa bàn </w:t>
      </w:r>
      <w:r>
        <w:rPr>
          <w:b/>
          <w:sz w:val="28"/>
          <w:szCs w:val="28"/>
        </w:rPr>
        <w:t xml:space="preserve">phường </w:t>
      </w:r>
      <w:r w:rsidR="00F77518">
        <w:rPr>
          <w:b/>
          <w:sz w:val="28"/>
          <w:szCs w:val="28"/>
        </w:rPr>
        <w:t>Ba Ngòi</w:t>
      </w:r>
    </w:p>
    <w:p w14:paraId="7F542427" w14:textId="59EAF4CB" w:rsidR="002B77CE" w:rsidRPr="007B108A" w:rsidRDefault="00FD5ABB" w:rsidP="004B3223">
      <w:pPr>
        <w:spacing w:before="120" w:after="120"/>
        <w:ind w:firstLine="720"/>
        <w:jc w:val="both"/>
        <w:rPr>
          <w:sz w:val="28"/>
          <w:szCs w:val="28"/>
          <w:lang w:val="nl-NL"/>
        </w:rPr>
      </w:pPr>
      <w:r w:rsidRPr="007B108A">
        <w:rPr>
          <w:noProof/>
          <w:sz w:val="28"/>
          <w:szCs w:val="28"/>
        </w:rPr>
        <mc:AlternateContent>
          <mc:Choice Requires="wps">
            <w:drawing>
              <wp:anchor distT="0" distB="0" distL="114300" distR="114300" simplePos="0" relativeHeight="251662336" behindDoc="0" locked="0" layoutInCell="1" allowOverlap="1" wp14:anchorId="18832B0B" wp14:editId="203FC29A">
                <wp:simplePos x="0" y="0"/>
                <wp:positionH relativeFrom="column">
                  <wp:posOffset>1949146</wp:posOffset>
                </wp:positionH>
                <wp:positionV relativeFrom="paragraph">
                  <wp:posOffset>56515</wp:posOffset>
                </wp:positionV>
                <wp:extent cx="1981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4.45pt" to="30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" strokecolor="black [3213]"/>
            </w:pict>
          </mc:Fallback>
        </mc:AlternateContent>
      </w:r>
    </w:p>
    <w:p w14:paraId="3FABC726" w14:textId="72ED0B63" w:rsidR="002B5AC7" w:rsidRPr="002B5AC7" w:rsidRDefault="002B5AC7" w:rsidP="006C4766">
      <w:pPr>
        <w:spacing w:before="240"/>
        <w:ind w:firstLine="709"/>
        <w:jc w:val="both"/>
        <w:rPr>
          <w:bCs/>
          <w:sz w:val="28"/>
          <w:szCs w:val="28"/>
          <w:lang w:val="nl-NL"/>
        </w:rPr>
      </w:pPr>
      <w:r w:rsidRPr="002B5AC7">
        <w:rPr>
          <w:bCs/>
          <w:sz w:val="28"/>
          <w:szCs w:val="28"/>
          <w:lang w:val="nl-NL"/>
        </w:rPr>
        <w:t xml:space="preserve">Ủy ban nhân dân </w:t>
      </w:r>
      <w:r w:rsidR="008E7B1F">
        <w:rPr>
          <w:bCs/>
          <w:sz w:val="28"/>
          <w:szCs w:val="28"/>
          <w:lang w:val="nl-NL"/>
        </w:rPr>
        <w:t xml:space="preserve">(UBND) </w:t>
      </w:r>
      <w:r w:rsidRPr="002B5AC7">
        <w:rPr>
          <w:bCs/>
          <w:sz w:val="28"/>
          <w:szCs w:val="28"/>
          <w:lang w:val="nl-NL"/>
        </w:rPr>
        <w:t xml:space="preserve">phường </w:t>
      </w:r>
      <w:r w:rsidR="008E7B1F">
        <w:rPr>
          <w:bCs/>
          <w:sz w:val="28"/>
          <w:szCs w:val="28"/>
          <w:lang w:val="nl-NL"/>
        </w:rPr>
        <w:t>Ba Ngòi</w:t>
      </w:r>
      <w:r w:rsidRPr="002B5AC7">
        <w:rPr>
          <w:bCs/>
          <w:sz w:val="28"/>
          <w:szCs w:val="28"/>
          <w:lang w:val="nl-NL"/>
        </w:rPr>
        <w:t xml:space="preserve"> xây</w:t>
      </w:r>
      <w:r w:rsidR="008E7B1F">
        <w:rPr>
          <w:bCs/>
          <w:sz w:val="28"/>
          <w:szCs w:val="28"/>
          <w:lang w:val="nl-NL"/>
        </w:rPr>
        <w:t xml:space="preserve"> dựng Đề án sắp xếp tổ dân phố </w:t>
      </w:r>
      <w:r w:rsidRPr="002B5AC7">
        <w:rPr>
          <w:bCs/>
          <w:sz w:val="28"/>
          <w:szCs w:val="28"/>
          <w:lang w:val="nl-NL"/>
        </w:rPr>
        <w:t xml:space="preserve">trên địa bàn phường </w:t>
      </w:r>
      <w:r w:rsidR="008E7B1F">
        <w:rPr>
          <w:bCs/>
          <w:sz w:val="28"/>
          <w:szCs w:val="28"/>
          <w:lang w:val="nl-NL"/>
        </w:rPr>
        <w:t>Ba Ngòi</w:t>
      </w:r>
      <w:r w:rsidRPr="002B5AC7">
        <w:rPr>
          <w:bCs/>
          <w:sz w:val="28"/>
          <w:szCs w:val="28"/>
          <w:lang w:val="nl-NL"/>
        </w:rPr>
        <w:t xml:space="preserve"> cụ thể như sau:</w:t>
      </w:r>
    </w:p>
    <w:p w14:paraId="2D133F00" w14:textId="53D22394" w:rsidR="00A304B6" w:rsidRDefault="00A304B6" w:rsidP="00202062">
      <w:pPr>
        <w:spacing w:before="120"/>
        <w:ind w:firstLine="709"/>
        <w:jc w:val="both"/>
        <w:rPr>
          <w:b/>
          <w:sz w:val="28"/>
          <w:szCs w:val="28"/>
          <w:lang w:val="nl-NL"/>
        </w:rPr>
      </w:pPr>
      <w:r w:rsidRPr="007B108A">
        <w:rPr>
          <w:b/>
          <w:sz w:val="28"/>
          <w:szCs w:val="28"/>
          <w:lang w:val="nl-NL"/>
        </w:rPr>
        <w:t>I. SỰ CẦN THIẾT</w:t>
      </w:r>
      <w:r w:rsidR="00EB4F7E">
        <w:rPr>
          <w:b/>
          <w:sz w:val="28"/>
          <w:szCs w:val="28"/>
          <w:lang w:val="nl-NL"/>
        </w:rPr>
        <w:t xml:space="preserve"> </w:t>
      </w:r>
      <w:r w:rsidRPr="007B108A">
        <w:rPr>
          <w:b/>
          <w:sz w:val="28"/>
          <w:szCs w:val="28"/>
          <w:lang w:val="nl-NL"/>
        </w:rPr>
        <w:t>BAN HÀNH ĐỀ ÁN</w:t>
      </w:r>
      <w:bookmarkStart w:id="0" w:name="_GoBack"/>
      <w:bookmarkEnd w:id="0"/>
    </w:p>
    <w:p w14:paraId="351F13C1" w14:textId="77777777" w:rsidR="00C54BED" w:rsidRPr="00E37680" w:rsidRDefault="00C54BED" w:rsidP="00202062">
      <w:pPr>
        <w:spacing w:before="120"/>
        <w:ind w:firstLine="709"/>
        <w:jc w:val="both"/>
        <w:rPr>
          <w:b/>
          <w:sz w:val="28"/>
          <w:szCs w:val="28"/>
          <w:lang w:val="nl-NL"/>
        </w:rPr>
      </w:pPr>
      <w:r w:rsidRPr="00E37680">
        <w:rPr>
          <w:b/>
          <w:sz w:val="28"/>
          <w:szCs w:val="28"/>
          <w:lang w:val="nl-NL"/>
        </w:rPr>
        <w:t>1. Cơ sở chính trị</w:t>
      </w:r>
    </w:p>
    <w:p w14:paraId="637D1B23" w14:textId="3B273C12" w:rsidR="00EB4F7E" w:rsidRPr="008D5D25" w:rsidRDefault="00134530" w:rsidP="00202062">
      <w:pPr>
        <w:pStyle w:val="Heading1"/>
        <w:keepNext w:val="0"/>
        <w:spacing w:before="120"/>
        <w:ind w:firstLine="709"/>
        <w:jc w:val="both"/>
        <w:rPr>
          <w:bCs/>
          <w:sz w:val="28"/>
          <w:szCs w:val="28"/>
          <w:bdr w:val="none" w:sz="0" w:space="0" w:color="auto" w:frame="1"/>
        </w:rPr>
      </w:pPr>
      <w:r w:rsidRPr="00202062">
        <w:rPr>
          <w:b/>
          <w:sz w:val="28"/>
          <w:szCs w:val="28"/>
          <w:bdr w:val="none" w:sz="0" w:space="0" w:color="auto" w:frame="1"/>
        </w:rPr>
        <w:t>1.1.</w:t>
      </w:r>
      <w:r w:rsidR="00EB4F7E" w:rsidRPr="008D5D25">
        <w:rPr>
          <w:bCs/>
          <w:sz w:val="28"/>
          <w:szCs w:val="28"/>
          <w:bdr w:val="none" w:sz="0" w:space="0" w:color="auto" w:frame="1"/>
        </w:rPr>
        <w:t xml:space="preserve"> Báo cáo Chính trị của Ban Chấp hành Trung ương Đảng khóa  XIII tại Đại hội toàn quốc lần thứ XIV của Đảng (mục XIV) đã chỉ rõ: </w:t>
      </w:r>
      <w:r w:rsidR="00EB4F7E" w:rsidRPr="008D5D25">
        <w:rPr>
          <w:bCs/>
          <w:i/>
          <w:iCs/>
          <w:sz w:val="28"/>
          <w:szCs w:val="28"/>
          <w:bdr w:val="none" w:sz="0" w:space="0" w:color="auto" w:frame="1"/>
        </w:rPr>
        <w:t>“Sắp xếp các thôn, tổ dân phố ở xã, phường và người hoạt động không chuyên trách ở thôn, tổ dân phố phù hợp với yêu cầu trong tình hình mới”</w:t>
      </w:r>
      <w:r w:rsidR="00EB4F7E" w:rsidRPr="008D5D25">
        <w:rPr>
          <w:bCs/>
          <w:sz w:val="28"/>
          <w:szCs w:val="28"/>
          <w:bdr w:val="none" w:sz="0" w:space="0" w:color="auto" w:frame="1"/>
        </w:rPr>
        <w:t xml:space="preserve"> và Chương trình hành độ</w:t>
      </w:r>
      <w:r w:rsidR="00EB4F7E">
        <w:rPr>
          <w:bCs/>
          <w:sz w:val="28"/>
          <w:szCs w:val="28"/>
          <w:bdr w:val="none" w:sz="0" w:space="0" w:color="auto" w:frame="1"/>
        </w:rPr>
        <w:t>ng của Ban Chấp hành Trung ương Đ</w:t>
      </w:r>
      <w:r w:rsidR="00EB4F7E" w:rsidRPr="008D5D25">
        <w:rPr>
          <w:bCs/>
          <w:sz w:val="28"/>
          <w:szCs w:val="28"/>
          <w:bdr w:val="none" w:sz="0" w:space="0" w:color="auto" w:frame="1"/>
        </w:rPr>
        <w:t xml:space="preserve">ảng thực hiện Nghị quyết Đại hội lần thứ XIV của Đảng, tại mục 12.5.11 Phụ lục III: </w:t>
      </w:r>
      <w:r w:rsidR="00EB4F7E" w:rsidRPr="008D5D25">
        <w:rPr>
          <w:bCs/>
          <w:i/>
          <w:iCs/>
          <w:sz w:val="28"/>
          <w:szCs w:val="28"/>
          <w:bdr w:val="none" w:sz="0" w:space="0" w:color="auto" w:frame="1"/>
        </w:rPr>
        <w:t xml:space="preserve">“Đảng ủy Chính phủ chủ trì sắp xếp các thôn, tổ dân phố ở xã, phường và người hoạt động không chuyên trách ở thôn, tổ dân phố phù </w:t>
      </w:r>
      <w:proofErr w:type="gramStart"/>
      <w:r w:rsidR="00EB4F7E" w:rsidRPr="008D5D25">
        <w:rPr>
          <w:bCs/>
          <w:i/>
          <w:iCs/>
          <w:sz w:val="28"/>
          <w:szCs w:val="28"/>
          <w:bdr w:val="none" w:sz="0" w:space="0" w:color="auto" w:frame="1"/>
        </w:rPr>
        <w:t>hợp</w:t>
      </w:r>
      <w:proofErr w:type="gramEnd"/>
      <w:r w:rsidR="00EB4F7E" w:rsidRPr="008D5D25">
        <w:rPr>
          <w:bCs/>
          <w:i/>
          <w:iCs/>
          <w:sz w:val="28"/>
          <w:szCs w:val="28"/>
          <w:bdr w:val="none" w:sz="0" w:space="0" w:color="auto" w:frame="1"/>
        </w:rPr>
        <w:t xml:space="preserve"> với yêu cầu trong tình hình mới” </w:t>
      </w:r>
      <w:r w:rsidR="00EB4F7E" w:rsidRPr="008D5D25">
        <w:rPr>
          <w:bCs/>
          <w:sz w:val="28"/>
          <w:szCs w:val="28"/>
          <w:bdr w:val="none" w:sz="0" w:space="0" w:color="auto" w:frame="1"/>
        </w:rPr>
        <w:t>thời gian thực hiện Quý II năm 2026</w:t>
      </w:r>
      <w:r w:rsidR="000F5B16">
        <w:rPr>
          <w:bCs/>
          <w:sz w:val="28"/>
          <w:szCs w:val="28"/>
          <w:bdr w:val="none" w:sz="0" w:space="0" w:color="auto" w:frame="1"/>
        </w:rPr>
        <w:t>;</w:t>
      </w:r>
    </w:p>
    <w:p w14:paraId="5186E9F3" w14:textId="03986D4B" w:rsidR="00EB4F7E" w:rsidRPr="008D5D25" w:rsidRDefault="00134530" w:rsidP="00202062">
      <w:pPr>
        <w:pStyle w:val="Heading1"/>
        <w:keepNext w:val="0"/>
        <w:spacing w:before="120"/>
        <w:ind w:firstLine="709"/>
        <w:jc w:val="both"/>
        <w:rPr>
          <w:bCs/>
          <w:sz w:val="28"/>
          <w:szCs w:val="28"/>
          <w:bdr w:val="none" w:sz="0" w:space="0" w:color="auto" w:frame="1"/>
        </w:rPr>
      </w:pPr>
      <w:r w:rsidRPr="00202062">
        <w:rPr>
          <w:b/>
          <w:sz w:val="28"/>
          <w:szCs w:val="28"/>
          <w:bdr w:val="none" w:sz="0" w:space="0" w:color="auto" w:frame="1"/>
        </w:rPr>
        <w:t>1.2.</w:t>
      </w:r>
      <w:r w:rsidR="00EB4F7E" w:rsidRPr="00202062">
        <w:rPr>
          <w:b/>
          <w:sz w:val="28"/>
          <w:szCs w:val="28"/>
          <w:bdr w:val="none" w:sz="0" w:space="0" w:color="auto" w:frame="1"/>
        </w:rPr>
        <w:t xml:space="preserve"> </w:t>
      </w:r>
      <w:r w:rsidR="00EB4F7E" w:rsidRPr="008D5D25">
        <w:rPr>
          <w:bCs/>
          <w:sz w:val="28"/>
          <w:szCs w:val="28"/>
          <w:bdr w:val="none" w:sz="0" w:space="0" w:color="auto" w:frame="1"/>
        </w:rPr>
        <w:t xml:space="preserve">Kết luận số 163-KL/TW năm 2025 của Bộ Chính trị, Ban Bí thư, trong đó yêu cầu </w:t>
      </w:r>
      <w:r w:rsidR="00EB4F7E" w:rsidRPr="008D5D25">
        <w:rPr>
          <w:bCs/>
          <w:i/>
          <w:iCs/>
          <w:sz w:val="28"/>
          <w:szCs w:val="28"/>
          <w:bdr w:val="none" w:sz="0" w:space="0" w:color="auto" w:frame="1"/>
        </w:rPr>
        <w:t>“nghiên cứu lộ trình kéo dài việc sử dụng người không chuyên trách phù hợp với thời điểm sắp xếp lại thôn, tổ dân phố (trước ngày 31/5/2026)”</w:t>
      </w:r>
      <w:r w:rsidR="000F5B16">
        <w:rPr>
          <w:bCs/>
          <w:sz w:val="28"/>
          <w:szCs w:val="28"/>
          <w:bdr w:val="none" w:sz="0" w:space="0" w:color="auto" w:frame="1"/>
        </w:rPr>
        <w:t>;</w:t>
      </w:r>
    </w:p>
    <w:p w14:paraId="3FCA001F" w14:textId="2D8D5C4C" w:rsidR="00EB4F7E" w:rsidRPr="008D5D25" w:rsidRDefault="00134530" w:rsidP="00202062">
      <w:pPr>
        <w:pStyle w:val="Heading1"/>
        <w:keepNext w:val="0"/>
        <w:spacing w:before="120"/>
        <w:ind w:firstLine="709"/>
        <w:jc w:val="both"/>
        <w:rPr>
          <w:bCs/>
          <w:sz w:val="28"/>
          <w:szCs w:val="28"/>
          <w:bdr w:val="none" w:sz="0" w:space="0" w:color="auto" w:frame="1"/>
        </w:rPr>
      </w:pPr>
      <w:r w:rsidRPr="00202062">
        <w:rPr>
          <w:b/>
          <w:sz w:val="28"/>
          <w:szCs w:val="28"/>
          <w:bdr w:val="none" w:sz="0" w:space="0" w:color="auto" w:frame="1"/>
        </w:rPr>
        <w:t>1.3.</w:t>
      </w:r>
      <w:r w:rsidR="00EB4F7E" w:rsidRPr="008D5D25">
        <w:rPr>
          <w:bCs/>
          <w:sz w:val="28"/>
          <w:szCs w:val="28"/>
          <w:bdr w:val="none" w:sz="0" w:space="0" w:color="auto" w:frame="1"/>
        </w:rPr>
        <w:t xml:space="preserve"> Kết luận số 186-KL/TW ngày 29/8/2025 của Bộ Chính trị, Ban Bí thư về tình hình, kết quả hoạt động của bộ máy hệ thống chính trị và chính quyền địa phương 2 cấp đã giao Đảng ủy Chính phủ chỉ đạo Bộ Nội vụ </w:t>
      </w:r>
      <w:r w:rsidR="00EB4F7E" w:rsidRPr="008D5D25">
        <w:rPr>
          <w:bCs/>
          <w:i/>
          <w:iCs/>
          <w:sz w:val="28"/>
          <w:szCs w:val="28"/>
          <w:bdr w:val="none" w:sz="0" w:space="0" w:color="auto" w:frame="1"/>
        </w:rPr>
        <w:t>“khẩn trương ban hành quy định về tiêu chí và trình tự, thủ tục sắp xếp thôn, tổ dân phố; phối hợp với các bộ, ngành liên quan, các địa phương hướng dẫn việc bố trí, sắp xếp người hoạt động không chuyên trách các địa phương tổ chức thực hiện, góp phần nâng cao chất lượng hoạt động của các tổ chức tự quản của cộng đồng dân cư trên địa bàn”</w:t>
      </w:r>
      <w:r w:rsidR="000F5B16">
        <w:rPr>
          <w:bCs/>
          <w:sz w:val="28"/>
          <w:szCs w:val="28"/>
          <w:bdr w:val="none" w:sz="0" w:space="0" w:color="auto" w:frame="1"/>
        </w:rPr>
        <w:t>;</w:t>
      </w:r>
      <w:r w:rsidR="00EB4F7E" w:rsidRPr="008D5D25">
        <w:rPr>
          <w:bCs/>
          <w:sz w:val="28"/>
          <w:szCs w:val="28"/>
          <w:bdr w:val="none" w:sz="0" w:space="0" w:color="auto" w:frame="1"/>
        </w:rPr>
        <w:t xml:space="preserve"> </w:t>
      </w:r>
    </w:p>
    <w:p w14:paraId="43736DDE" w14:textId="4CDE60BF" w:rsidR="00EB4F7E" w:rsidRPr="008D5D25" w:rsidRDefault="00134530" w:rsidP="00202062">
      <w:pPr>
        <w:pStyle w:val="Heading1"/>
        <w:keepNext w:val="0"/>
        <w:spacing w:before="120"/>
        <w:ind w:firstLine="709"/>
        <w:jc w:val="both"/>
        <w:rPr>
          <w:bCs/>
          <w:sz w:val="28"/>
          <w:szCs w:val="28"/>
          <w:bdr w:val="none" w:sz="0" w:space="0" w:color="auto" w:frame="1"/>
        </w:rPr>
      </w:pPr>
      <w:r w:rsidRPr="00202062">
        <w:rPr>
          <w:b/>
          <w:sz w:val="28"/>
          <w:szCs w:val="28"/>
          <w:bdr w:val="none" w:sz="0" w:space="0" w:color="auto" w:frame="1"/>
        </w:rPr>
        <w:t>1.4.</w:t>
      </w:r>
      <w:r w:rsidR="00EB4F7E" w:rsidRPr="008D5D25">
        <w:rPr>
          <w:bCs/>
          <w:sz w:val="28"/>
          <w:szCs w:val="28"/>
          <w:bdr w:val="none" w:sz="0" w:space="0" w:color="auto" w:frame="1"/>
        </w:rPr>
        <w:t xml:space="preserve"> Kết luận số 210-KL/TW ngày 12/11/2025 của Ban Chấp hành Trung ương Đảng khóa XIII về tiếp tục xây dựng, hoàn thiện tổ chức bộ máy của hệ thống chính trị trong thời gian tới: </w:t>
      </w:r>
      <w:r w:rsidR="00EB4F7E" w:rsidRPr="008D5D25">
        <w:rPr>
          <w:bCs/>
          <w:i/>
          <w:iCs/>
          <w:sz w:val="28"/>
          <w:szCs w:val="28"/>
          <w:bdr w:val="none" w:sz="0" w:space="0" w:color="auto" w:frame="1"/>
        </w:rPr>
        <w:t>“Sắp xếp các thôn, tổ dân phố ở xã, phường và người hoạt động không chuyên trách ở thôn, tổ dân phố phù hợp với yêu cầu trong tình hình mới”</w:t>
      </w:r>
      <w:r w:rsidR="000F5B16">
        <w:rPr>
          <w:bCs/>
          <w:sz w:val="28"/>
          <w:szCs w:val="28"/>
          <w:bdr w:val="none" w:sz="0" w:space="0" w:color="auto" w:frame="1"/>
        </w:rPr>
        <w:t>;</w:t>
      </w:r>
      <w:r w:rsidR="00EB4F7E" w:rsidRPr="008D5D25">
        <w:rPr>
          <w:bCs/>
          <w:sz w:val="28"/>
          <w:szCs w:val="28"/>
          <w:bdr w:val="none" w:sz="0" w:space="0" w:color="auto" w:frame="1"/>
        </w:rPr>
        <w:t xml:space="preserve"> </w:t>
      </w:r>
    </w:p>
    <w:p w14:paraId="3E4AB7DD" w14:textId="4B253A41" w:rsidR="00EB4F7E" w:rsidRDefault="00134530" w:rsidP="00202062">
      <w:pPr>
        <w:pStyle w:val="Heading1"/>
        <w:keepNext w:val="0"/>
        <w:spacing w:before="120"/>
        <w:ind w:firstLine="709"/>
        <w:jc w:val="both"/>
        <w:rPr>
          <w:bCs/>
          <w:sz w:val="28"/>
          <w:szCs w:val="28"/>
          <w:bdr w:val="none" w:sz="0" w:space="0" w:color="auto" w:frame="1"/>
        </w:rPr>
      </w:pPr>
      <w:r w:rsidRPr="00202062">
        <w:rPr>
          <w:b/>
          <w:sz w:val="28"/>
          <w:szCs w:val="28"/>
          <w:bdr w:val="none" w:sz="0" w:space="0" w:color="auto" w:frame="1"/>
        </w:rPr>
        <w:t>1.5.</w:t>
      </w:r>
      <w:r w:rsidR="00EB4F7E" w:rsidRPr="008D5D25">
        <w:rPr>
          <w:bCs/>
          <w:sz w:val="28"/>
          <w:szCs w:val="28"/>
          <w:bdr w:val="none" w:sz="0" w:space="0" w:color="auto" w:frame="1"/>
        </w:rPr>
        <w:t xml:space="preserve"> Kết luận số 34-KL/TW ngày 18/5/2026 của Bộ Chính trị về sắp xếp thôn, tổ dân phố và bố trí, sử dụng, chế độ, chính sách đối với người hoạt động không chuyên trách ở cấp xã, ở thôn, tổ dân phố</w:t>
      </w:r>
      <w:r w:rsidR="000F5B16">
        <w:rPr>
          <w:bCs/>
          <w:sz w:val="28"/>
          <w:szCs w:val="28"/>
          <w:bdr w:val="none" w:sz="0" w:space="0" w:color="auto" w:frame="1"/>
        </w:rPr>
        <w:t>;</w:t>
      </w:r>
    </w:p>
    <w:p w14:paraId="073ED69E" w14:textId="642F43ED" w:rsidR="00EB4F7E" w:rsidRPr="00EB4F7E" w:rsidRDefault="00202062" w:rsidP="00202062">
      <w:pPr>
        <w:pStyle w:val="Heading1"/>
        <w:keepNext w:val="0"/>
        <w:spacing w:before="120"/>
        <w:ind w:firstLine="709"/>
        <w:jc w:val="both"/>
        <w:rPr>
          <w:bCs/>
          <w:sz w:val="28"/>
          <w:szCs w:val="28"/>
          <w:bdr w:val="none" w:sz="0" w:space="0" w:color="auto" w:frame="1"/>
        </w:rPr>
      </w:pPr>
      <w:r w:rsidRPr="00202062">
        <w:rPr>
          <w:b/>
          <w:sz w:val="28"/>
          <w:szCs w:val="28"/>
          <w:bdr w:val="none" w:sz="0" w:space="0" w:color="auto" w:frame="1"/>
        </w:rPr>
        <w:lastRenderedPageBreak/>
        <w:t>1.6.</w:t>
      </w:r>
      <w:r w:rsidR="00EB4F7E" w:rsidRPr="00EB4F7E">
        <w:rPr>
          <w:bCs/>
          <w:sz w:val="28"/>
          <w:szCs w:val="28"/>
          <w:bdr w:val="none" w:sz="0" w:space="0" w:color="auto" w:frame="1"/>
        </w:rPr>
        <w:t xml:space="preserve"> </w:t>
      </w:r>
      <w:r w:rsidR="000F5B16">
        <w:rPr>
          <w:bCs/>
          <w:sz w:val="28"/>
          <w:szCs w:val="28"/>
          <w:bdr w:val="none" w:sz="0" w:space="0" w:color="auto" w:frame="1"/>
        </w:rPr>
        <w:t>Thông báo số 376/TB-VPUB ngày 01/6/2026 của Văn phòng UBND tỉnh Khánh Hòa về việc kết luận của Chủ tịch Ủy ban nhân dân tỉnh tại cuộc họp rà soát phương án sắp xếp thôn, tổ dân phố theo Nghị định số 185/2026/NĐ-CP của Chính phủ.</w:t>
      </w:r>
    </w:p>
    <w:p w14:paraId="58EB991C" w14:textId="77777777" w:rsidR="00C54BED" w:rsidRPr="00E37680" w:rsidRDefault="00C54BED" w:rsidP="00202062">
      <w:pPr>
        <w:pStyle w:val="ListParagraph"/>
        <w:spacing w:before="120"/>
        <w:ind w:left="0" w:firstLine="709"/>
        <w:contextualSpacing w:val="0"/>
        <w:jc w:val="both"/>
        <w:rPr>
          <w:b/>
          <w:bCs/>
          <w:sz w:val="28"/>
          <w:szCs w:val="28"/>
          <w:lang w:val="nl-NL"/>
        </w:rPr>
      </w:pPr>
      <w:r w:rsidRPr="009473EF">
        <w:rPr>
          <w:b/>
          <w:bCs/>
          <w:sz w:val="28"/>
          <w:szCs w:val="28"/>
          <w:lang w:val="nl-NL"/>
        </w:rPr>
        <w:t>2. Cơ sở pháp lý</w:t>
      </w:r>
    </w:p>
    <w:p w14:paraId="741F8438" w14:textId="6C94E1E8" w:rsidR="0081292D" w:rsidRDefault="00134530" w:rsidP="00202062">
      <w:pPr>
        <w:pStyle w:val="Heading1"/>
        <w:keepNext w:val="0"/>
        <w:spacing w:before="120"/>
        <w:ind w:firstLine="709"/>
        <w:jc w:val="both"/>
        <w:rPr>
          <w:bCs/>
          <w:sz w:val="28"/>
          <w:szCs w:val="28"/>
          <w:bdr w:val="none" w:sz="0" w:space="0" w:color="auto" w:frame="1"/>
        </w:rPr>
      </w:pPr>
      <w:r w:rsidRPr="00202062">
        <w:rPr>
          <w:b/>
          <w:sz w:val="28"/>
          <w:szCs w:val="28"/>
          <w:bdr w:val="none" w:sz="0" w:space="0" w:color="auto" w:frame="1"/>
        </w:rPr>
        <w:t>2.1.</w:t>
      </w:r>
      <w:r w:rsidR="00EB4F7E" w:rsidRPr="008D5D25">
        <w:rPr>
          <w:bCs/>
          <w:sz w:val="28"/>
          <w:szCs w:val="28"/>
          <w:bdr w:val="none" w:sz="0" w:space="0" w:color="auto" w:frame="1"/>
        </w:rPr>
        <w:t xml:space="preserve"> Luật Thực hiện dân chủ ở cơ sở ngày 10/11/2022</w:t>
      </w:r>
      <w:r w:rsidR="0081292D">
        <w:rPr>
          <w:bCs/>
          <w:sz w:val="28"/>
          <w:szCs w:val="28"/>
          <w:bdr w:val="none" w:sz="0" w:space="0" w:color="auto" w:frame="1"/>
        </w:rPr>
        <w:t>;</w:t>
      </w:r>
    </w:p>
    <w:p w14:paraId="4C0BF465" w14:textId="108F3A51" w:rsidR="00EB4F7E" w:rsidRPr="008D5D25" w:rsidRDefault="00134530" w:rsidP="00202062">
      <w:pPr>
        <w:pStyle w:val="Heading1"/>
        <w:keepNext w:val="0"/>
        <w:spacing w:before="120"/>
        <w:ind w:firstLine="709"/>
        <w:jc w:val="both"/>
        <w:rPr>
          <w:bCs/>
          <w:sz w:val="28"/>
          <w:szCs w:val="28"/>
          <w:bdr w:val="none" w:sz="0" w:space="0" w:color="auto" w:frame="1"/>
        </w:rPr>
      </w:pPr>
      <w:r w:rsidRPr="002F14F5">
        <w:rPr>
          <w:b/>
          <w:sz w:val="28"/>
          <w:szCs w:val="28"/>
          <w:bdr w:val="none" w:sz="0" w:space="0" w:color="auto" w:frame="1"/>
        </w:rPr>
        <w:t>2.2.</w:t>
      </w:r>
      <w:r w:rsidR="00EB4F7E" w:rsidRPr="008D5D25">
        <w:rPr>
          <w:bCs/>
          <w:sz w:val="28"/>
          <w:szCs w:val="28"/>
          <w:bdr w:val="none" w:sz="0" w:space="0" w:color="auto" w:frame="1"/>
        </w:rPr>
        <w:t xml:space="preserve"> </w:t>
      </w:r>
      <w:r w:rsidR="0081292D">
        <w:rPr>
          <w:bCs/>
          <w:sz w:val="28"/>
          <w:szCs w:val="28"/>
          <w:bdr w:val="none" w:sz="0" w:space="0" w:color="auto" w:frame="1"/>
        </w:rPr>
        <w:t>Luật sửa đổi, bổ sung một số điều của Luật Mặt trận tổ quốc Việt Nam, Luật Công đoàn, Luật Thanh niên và Luật thực hiện dân chủ ở cơ sở năm 2025;</w:t>
      </w:r>
    </w:p>
    <w:p w14:paraId="01AB9CDD" w14:textId="53FE1649" w:rsidR="00EB4F7E" w:rsidRPr="00B96015" w:rsidRDefault="00134530" w:rsidP="00B96015">
      <w:pPr>
        <w:pStyle w:val="Heading1"/>
        <w:keepNext w:val="0"/>
        <w:spacing w:before="120"/>
        <w:ind w:firstLine="709"/>
        <w:jc w:val="both"/>
        <w:rPr>
          <w:bCs/>
          <w:sz w:val="28"/>
          <w:szCs w:val="28"/>
          <w:bdr w:val="none" w:sz="0" w:space="0" w:color="auto" w:frame="1"/>
        </w:rPr>
      </w:pPr>
      <w:r w:rsidRPr="00B96015">
        <w:rPr>
          <w:b/>
          <w:sz w:val="28"/>
          <w:szCs w:val="28"/>
          <w:bdr w:val="none" w:sz="0" w:space="0" w:color="auto" w:frame="1"/>
        </w:rPr>
        <w:t>2.3.</w:t>
      </w:r>
      <w:r w:rsidRPr="00B96015">
        <w:rPr>
          <w:bCs/>
          <w:sz w:val="28"/>
          <w:szCs w:val="28"/>
          <w:bdr w:val="none" w:sz="0" w:space="0" w:color="auto" w:frame="1"/>
        </w:rPr>
        <w:t xml:space="preserve"> </w:t>
      </w:r>
      <w:r w:rsidR="00EB4F7E" w:rsidRPr="00B96015">
        <w:rPr>
          <w:bCs/>
          <w:sz w:val="28"/>
          <w:szCs w:val="28"/>
          <w:bdr w:val="none" w:sz="0" w:space="0" w:color="auto" w:frame="1"/>
        </w:rPr>
        <w:t>Luật Tổ chức chính quyền, địa phương ngày 16/6/2025</w:t>
      </w:r>
      <w:r w:rsidR="0081292D" w:rsidRPr="00B96015">
        <w:rPr>
          <w:bCs/>
          <w:sz w:val="28"/>
          <w:szCs w:val="28"/>
          <w:bdr w:val="none" w:sz="0" w:space="0" w:color="auto" w:frame="1"/>
        </w:rPr>
        <w:t>;</w:t>
      </w:r>
    </w:p>
    <w:p w14:paraId="1CE6F95F" w14:textId="699AF97F" w:rsidR="00B96015" w:rsidRPr="00B96015" w:rsidRDefault="00B96015" w:rsidP="00B96015">
      <w:pPr>
        <w:spacing w:before="120"/>
        <w:rPr>
          <w:sz w:val="28"/>
          <w:szCs w:val="28"/>
        </w:rPr>
      </w:pPr>
      <w:r w:rsidRPr="00B96015">
        <w:rPr>
          <w:sz w:val="28"/>
          <w:szCs w:val="28"/>
        </w:rPr>
        <w:tab/>
      </w:r>
      <w:r w:rsidRPr="00B96015">
        <w:rPr>
          <w:b/>
          <w:bCs/>
          <w:sz w:val="28"/>
          <w:szCs w:val="28"/>
        </w:rPr>
        <w:t>2.4.</w:t>
      </w:r>
      <w:r w:rsidRPr="00B96015">
        <w:rPr>
          <w:sz w:val="28"/>
          <w:szCs w:val="28"/>
        </w:rPr>
        <w:t xml:space="preserve"> Nghị định số 59/2023/NĐ-CP ngày 14/8/2023 của Chính phủ quy định chi tiết một số điều của Luật thực hiện dân chủ ở cơ sở;</w:t>
      </w:r>
    </w:p>
    <w:p w14:paraId="2FAD796B" w14:textId="459463BE" w:rsidR="00EB4F7E" w:rsidRPr="00B96015" w:rsidRDefault="002F14F5" w:rsidP="00B96015">
      <w:pPr>
        <w:pStyle w:val="Heading1"/>
        <w:keepNext w:val="0"/>
        <w:spacing w:before="120"/>
        <w:ind w:firstLine="709"/>
        <w:jc w:val="both"/>
        <w:rPr>
          <w:bCs/>
          <w:sz w:val="28"/>
          <w:szCs w:val="28"/>
          <w:bdr w:val="none" w:sz="0" w:space="0" w:color="auto" w:frame="1"/>
        </w:rPr>
      </w:pPr>
      <w:r w:rsidRPr="00B96015">
        <w:rPr>
          <w:b/>
          <w:sz w:val="28"/>
          <w:szCs w:val="28"/>
          <w:bdr w:val="none" w:sz="0" w:space="0" w:color="auto" w:frame="1"/>
        </w:rPr>
        <w:t>2.</w:t>
      </w:r>
      <w:r w:rsidR="00B96015">
        <w:rPr>
          <w:b/>
          <w:sz w:val="28"/>
          <w:szCs w:val="28"/>
          <w:bdr w:val="none" w:sz="0" w:space="0" w:color="auto" w:frame="1"/>
        </w:rPr>
        <w:t>5</w:t>
      </w:r>
      <w:r w:rsidRPr="00B96015">
        <w:rPr>
          <w:b/>
          <w:sz w:val="28"/>
          <w:szCs w:val="28"/>
          <w:bdr w:val="none" w:sz="0" w:space="0" w:color="auto" w:frame="1"/>
        </w:rPr>
        <w:t>.</w:t>
      </w:r>
      <w:r w:rsidR="00EB4F7E" w:rsidRPr="00B96015">
        <w:rPr>
          <w:bCs/>
          <w:sz w:val="28"/>
          <w:szCs w:val="28"/>
          <w:bdr w:val="none" w:sz="0" w:space="0" w:color="auto" w:frame="1"/>
        </w:rPr>
        <w:t xml:space="preserve"> Nghị định số 185/2026/NĐ-CP ngày 26/5/2026 của Chính phủ quy định về tổ chức, hoạt động của thôn, tổ dân phố và chế độ, chính sách đối với người hoạt động không chuyên trách ở thôn, tổ dân phố</w:t>
      </w:r>
      <w:r w:rsidR="0081292D" w:rsidRPr="00B96015">
        <w:rPr>
          <w:bCs/>
          <w:sz w:val="28"/>
          <w:szCs w:val="28"/>
          <w:bdr w:val="none" w:sz="0" w:space="0" w:color="auto" w:frame="1"/>
        </w:rPr>
        <w:t>;</w:t>
      </w:r>
    </w:p>
    <w:p w14:paraId="2D17BB04" w14:textId="2696993A" w:rsidR="00EB4F7E" w:rsidRPr="00B96015" w:rsidRDefault="00134530" w:rsidP="00B96015">
      <w:pPr>
        <w:pStyle w:val="Heading1"/>
        <w:keepNext w:val="0"/>
        <w:spacing w:before="120"/>
        <w:ind w:firstLine="709"/>
        <w:jc w:val="both"/>
        <w:rPr>
          <w:bCs/>
          <w:sz w:val="28"/>
          <w:szCs w:val="28"/>
          <w:bdr w:val="none" w:sz="0" w:space="0" w:color="auto" w:frame="1"/>
        </w:rPr>
      </w:pPr>
      <w:r w:rsidRPr="00B96015">
        <w:rPr>
          <w:b/>
          <w:sz w:val="28"/>
          <w:szCs w:val="28"/>
          <w:bdr w:val="none" w:sz="0" w:space="0" w:color="auto" w:frame="1"/>
        </w:rPr>
        <w:t>2.</w:t>
      </w:r>
      <w:r w:rsidR="00B96015">
        <w:rPr>
          <w:b/>
          <w:sz w:val="28"/>
          <w:szCs w:val="28"/>
          <w:bdr w:val="none" w:sz="0" w:space="0" w:color="auto" w:frame="1"/>
        </w:rPr>
        <w:t>6</w:t>
      </w:r>
      <w:r w:rsidRPr="00B96015">
        <w:rPr>
          <w:b/>
          <w:sz w:val="28"/>
          <w:szCs w:val="28"/>
          <w:bdr w:val="none" w:sz="0" w:space="0" w:color="auto" w:frame="1"/>
        </w:rPr>
        <w:t>.</w:t>
      </w:r>
      <w:r w:rsidR="00EB4F7E" w:rsidRPr="00B96015">
        <w:rPr>
          <w:b/>
          <w:sz w:val="28"/>
          <w:szCs w:val="28"/>
          <w:bdr w:val="none" w:sz="0" w:space="0" w:color="auto" w:frame="1"/>
        </w:rPr>
        <w:t xml:space="preserve"> </w:t>
      </w:r>
      <w:r w:rsidR="00EB4F7E" w:rsidRPr="00B96015">
        <w:rPr>
          <w:bCs/>
          <w:sz w:val="28"/>
          <w:szCs w:val="28"/>
          <w:bdr w:val="none" w:sz="0" w:space="0" w:color="auto" w:frame="1"/>
        </w:rPr>
        <w:t>Nghị định số 154/2025/NĐ-CP ngày 15/6/2025 của Chính phủ quy định về tinh giản biên chế</w:t>
      </w:r>
      <w:r w:rsidR="0081292D" w:rsidRPr="00B96015">
        <w:rPr>
          <w:bCs/>
          <w:sz w:val="28"/>
          <w:szCs w:val="28"/>
          <w:bdr w:val="none" w:sz="0" w:space="0" w:color="auto" w:frame="1"/>
        </w:rPr>
        <w:t>;</w:t>
      </w:r>
    </w:p>
    <w:p w14:paraId="026E5B54" w14:textId="4402FE3A" w:rsidR="00EB4F7E" w:rsidRPr="008D5D25" w:rsidRDefault="00134530" w:rsidP="00202062">
      <w:pPr>
        <w:pStyle w:val="Heading1"/>
        <w:keepNext w:val="0"/>
        <w:spacing w:before="120"/>
        <w:ind w:firstLine="709"/>
        <w:jc w:val="both"/>
        <w:rPr>
          <w:bCs/>
          <w:sz w:val="28"/>
          <w:szCs w:val="28"/>
          <w:bdr w:val="none" w:sz="0" w:space="0" w:color="auto" w:frame="1"/>
        </w:rPr>
      </w:pPr>
      <w:r w:rsidRPr="002F14F5">
        <w:rPr>
          <w:b/>
          <w:sz w:val="28"/>
          <w:szCs w:val="28"/>
          <w:bdr w:val="none" w:sz="0" w:space="0" w:color="auto" w:frame="1"/>
        </w:rPr>
        <w:t>2.</w:t>
      </w:r>
      <w:r w:rsidR="00B96015">
        <w:rPr>
          <w:b/>
          <w:sz w:val="28"/>
          <w:szCs w:val="28"/>
          <w:bdr w:val="none" w:sz="0" w:space="0" w:color="auto" w:frame="1"/>
        </w:rPr>
        <w:t>7</w:t>
      </w:r>
      <w:r w:rsidRPr="002F14F5">
        <w:rPr>
          <w:b/>
          <w:sz w:val="28"/>
          <w:szCs w:val="28"/>
          <w:bdr w:val="none" w:sz="0" w:space="0" w:color="auto" w:frame="1"/>
        </w:rPr>
        <w:t>.</w:t>
      </w:r>
      <w:r w:rsidR="00EB4F7E" w:rsidRPr="008D5D25">
        <w:rPr>
          <w:bCs/>
          <w:sz w:val="28"/>
          <w:szCs w:val="28"/>
          <w:bdr w:val="none" w:sz="0" w:space="0" w:color="auto" w:frame="1"/>
        </w:rPr>
        <w:t xml:space="preserve"> Nghị quyết số 105/NQ-CP ngày 08/4/2026 của Chính phủ về chương trình hành động thực hiện Kết luận số 210-KL/TW ngày 12/11/2025 của Ban Chấp hành Trung ương Đảng khóa XIII về tiếp tục xây dựng, hoàn thiện tổ chức bộ máy của hệ thống chính trị trong thời gian tới</w:t>
      </w:r>
      <w:r w:rsidR="0081292D">
        <w:rPr>
          <w:bCs/>
          <w:sz w:val="28"/>
          <w:szCs w:val="28"/>
          <w:bdr w:val="none" w:sz="0" w:space="0" w:color="auto" w:frame="1"/>
        </w:rPr>
        <w:t>;</w:t>
      </w:r>
    </w:p>
    <w:p w14:paraId="6A1B331D" w14:textId="406FE290" w:rsidR="0081292D" w:rsidRDefault="00134530" w:rsidP="00202062">
      <w:pPr>
        <w:pStyle w:val="Heading1"/>
        <w:keepNext w:val="0"/>
        <w:spacing w:before="120"/>
        <w:ind w:firstLine="709"/>
        <w:jc w:val="both"/>
        <w:rPr>
          <w:bCs/>
          <w:sz w:val="28"/>
          <w:szCs w:val="28"/>
          <w:bdr w:val="none" w:sz="0" w:space="0" w:color="auto" w:frame="1"/>
        </w:rPr>
      </w:pPr>
      <w:r w:rsidRPr="002F14F5">
        <w:rPr>
          <w:b/>
          <w:sz w:val="28"/>
          <w:szCs w:val="28"/>
          <w:bdr w:val="none" w:sz="0" w:space="0" w:color="auto" w:frame="1"/>
        </w:rPr>
        <w:t>2.</w:t>
      </w:r>
      <w:r w:rsidR="00B96015">
        <w:rPr>
          <w:b/>
          <w:sz w:val="28"/>
          <w:szCs w:val="28"/>
          <w:bdr w:val="none" w:sz="0" w:space="0" w:color="auto" w:frame="1"/>
        </w:rPr>
        <w:t>8</w:t>
      </w:r>
      <w:r w:rsidRPr="002F14F5">
        <w:rPr>
          <w:b/>
          <w:sz w:val="28"/>
          <w:szCs w:val="28"/>
          <w:bdr w:val="none" w:sz="0" w:space="0" w:color="auto" w:frame="1"/>
        </w:rPr>
        <w:t>.</w:t>
      </w:r>
      <w:r w:rsidR="00EB4F7E" w:rsidRPr="008D5D25">
        <w:rPr>
          <w:bCs/>
          <w:sz w:val="28"/>
          <w:szCs w:val="28"/>
          <w:bdr w:val="none" w:sz="0" w:space="0" w:color="auto" w:frame="1"/>
        </w:rPr>
        <w:t xml:space="preserve"> Nghị quyết số 122/NQ-CP ngày 06/5/2026 của Chính phủ về phiên họp Chính phủ thường kỳ tháng 4 năm 2026. Theo đó, Chính phủ yêu cầu khẩn trương hoàn thành việc sắp xếp thôn, tổ dân phố, bản </w:t>
      </w:r>
      <w:proofErr w:type="gramStart"/>
      <w:r w:rsidR="00EB4F7E" w:rsidRPr="008D5D25">
        <w:rPr>
          <w:bCs/>
          <w:sz w:val="28"/>
          <w:szCs w:val="28"/>
          <w:bdr w:val="none" w:sz="0" w:space="0" w:color="auto" w:frame="1"/>
        </w:rPr>
        <w:t>theo</w:t>
      </w:r>
      <w:proofErr w:type="gramEnd"/>
      <w:r w:rsidR="00EB4F7E" w:rsidRPr="008D5D25">
        <w:rPr>
          <w:bCs/>
          <w:sz w:val="28"/>
          <w:szCs w:val="28"/>
          <w:bdr w:val="none" w:sz="0" w:space="0" w:color="auto" w:frame="1"/>
        </w:rPr>
        <w:t xml:space="preserve"> chỉ đạo, hướng dẫn của Trung ương</w:t>
      </w:r>
      <w:r w:rsidR="0081292D">
        <w:rPr>
          <w:bCs/>
          <w:sz w:val="28"/>
          <w:szCs w:val="28"/>
          <w:bdr w:val="none" w:sz="0" w:space="0" w:color="auto" w:frame="1"/>
        </w:rPr>
        <w:t>;</w:t>
      </w:r>
    </w:p>
    <w:p w14:paraId="69725193" w14:textId="39A484CE" w:rsidR="0081292D" w:rsidRDefault="0081292D" w:rsidP="00202062">
      <w:pPr>
        <w:spacing w:before="120"/>
        <w:jc w:val="both"/>
        <w:rPr>
          <w:sz w:val="28"/>
          <w:szCs w:val="28"/>
        </w:rPr>
      </w:pPr>
      <w:r>
        <w:tab/>
      </w:r>
      <w:r w:rsidR="00134530" w:rsidRPr="002F14F5">
        <w:rPr>
          <w:b/>
          <w:bCs/>
          <w:sz w:val="28"/>
          <w:szCs w:val="28"/>
        </w:rPr>
        <w:t>2.</w:t>
      </w:r>
      <w:r w:rsidR="00B96015">
        <w:rPr>
          <w:b/>
          <w:bCs/>
          <w:sz w:val="28"/>
          <w:szCs w:val="28"/>
        </w:rPr>
        <w:t>9</w:t>
      </w:r>
      <w:r w:rsidR="00134530" w:rsidRPr="002F14F5">
        <w:rPr>
          <w:b/>
          <w:bCs/>
          <w:sz w:val="28"/>
          <w:szCs w:val="28"/>
        </w:rPr>
        <w:t>.</w:t>
      </w:r>
      <w:r w:rsidRPr="0081292D">
        <w:rPr>
          <w:sz w:val="28"/>
          <w:szCs w:val="28"/>
        </w:rPr>
        <w:t xml:space="preserve"> Chỉ thị số </w:t>
      </w:r>
      <w:r>
        <w:rPr>
          <w:sz w:val="28"/>
          <w:szCs w:val="28"/>
        </w:rPr>
        <w:t xml:space="preserve">21/CT-TTg </w:t>
      </w:r>
      <w:r w:rsidR="00134530">
        <w:rPr>
          <w:sz w:val="28"/>
          <w:szCs w:val="28"/>
        </w:rPr>
        <w:t>ngày 20/5/2026 của Thủ tướng Chính phủ về việc sắp xếp thôn, tổ dân phố và bố trí, sử dụng, chế độ, chính sách đối với người hoạt động không chuyên trách ở cấp xã, ở thôn, tổ dân phố;</w:t>
      </w:r>
    </w:p>
    <w:p w14:paraId="57762A97" w14:textId="77777777" w:rsidR="004765FF" w:rsidRPr="006C5A2A" w:rsidRDefault="004765FF" w:rsidP="004765FF">
      <w:pPr>
        <w:spacing w:before="120" w:after="120" w:line="264" w:lineRule="auto"/>
        <w:ind w:firstLine="709"/>
        <w:jc w:val="both"/>
        <w:rPr>
          <w:b/>
          <w:bCs/>
          <w:sz w:val="28"/>
          <w:szCs w:val="28"/>
          <w:lang w:val="nl-NL"/>
        </w:rPr>
      </w:pPr>
      <w:r>
        <w:rPr>
          <w:b/>
          <w:bCs/>
          <w:sz w:val="28"/>
          <w:szCs w:val="28"/>
          <w:lang w:val="nl-NL"/>
        </w:rPr>
        <w:t xml:space="preserve">3. </w:t>
      </w:r>
      <w:r w:rsidRPr="006C5A2A">
        <w:rPr>
          <w:b/>
          <w:bCs/>
          <w:sz w:val="28"/>
          <w:szCs w:val="28"/>
          <w:lang w:val="nl-NL"/>
        </w:rPr>
        <w:t>Đánh giá sự cần thiết xây dựng Đề án</w:t>
      </w:r>
      <w:r>
        <w:rPr>
          <w:b/>
          <w:bCs/>
          <w:sz w:val="28"/>
          <w:szCs w:val="28"/>
          <w:lang w:val="nl-NL"/>
        </w:rPr>
        <w:t xml:space="preserve"> sắp xếp tổ dân phố </w:t>
      </w:r>
      <w:r w:rsidRPr="007B108A">
        <w:rPr>
          <w:b/>
          <w:sz w:val="28"/>
          <w:szCs w:val="28"/>
        </w:rPr>
        <w:t>trên địa bàn phường</w:t>
      </w:r>
      <w:r>
        <w:rPr>
          <w:b/>
          <w:sz w:val="28"/>
          <w:szCs w:val="28"/>
        </w:rPr>
        <w:t xml:space="preserve"> Ba Ngòi</w:t>
      </w:r>
    </w:p>
    <w:p w14:paraId="7A6884E7" w14:textId="07A9CC27" w:rsidR="004765FF" w:rsidRPr="00BF31C7" w:rsidRDefault="004765FF" w:rsidP="004765FF">
      <w:pPr>
        <w:spacing w:before="120" w:after="120"/>
        <w:ind w:firstLine="709"/>
        <w:jc w:val="both"/>
        <w:rPr>
          <w:sz w:val="28"/>
          <w:szCs w:val="28"/>
        </w:rPr>
      </w:pPr>
      <w:r w:rsidRPr="00BF31C7">
        <w:rPr>
          <w:sz w:val="28"/>
          <w:szCs w:val="28"/>
        </w:rPr>
        <w:t xml:space="preserve">Phường Ba Ngòi </w:t>
      </w:r>
      <w:r>
        <w:rPr>
          <w:sz w:val="28"/>
          <w:szCs w:val="28"/>
        </w:rPr>
        <w:t xml:space="preserve">là đơn vị hành chính cấp xã được thành lập </w:t>
      </w:r>
      <w:proofErr w:type="gramStart"/>
      <w:r w:rsidRPr="00BF31C7">
        <w:rPr>
          <w:sz w:val="28"/>
          <w:szCs w:val="28"/>
        </w:rPr>
        <w:t>theo</w:t>
      </w:r>
      <w:proofErr w:type="gramEnd"/>
      <w:r w:rsidRPr="00BF31C7">
        <w:rPr>
          <w:sz w:val="28"/>
          <w:szCs w:val="28"/>
        </w:rPr>
        <w:t xml:space="preserve"> Nghị quyết số 1667/2025/NQ-UBTVQP ngày 16/6/2025 của Ủy ban thường vụ Quốc hội </w:t>
      </w:r>
      <w:r w:rsidRPr="00BF31C7">
        <w:rPr>
          <w:color w:val="000000"/>
          <w:spacing w:val="3"/>
          <w:sz w:val="28"/>
          <w:szCs w:val="28"/>
        </w:rPr>
        <w:t xml:space="preserve">về việc sắp xếp các đơn vị hành chính cấp xã của tỉnh Khánh Hòa. Theo đó, </w:t>
      </w:r>
      <w:r w:rsidRPr="00BF31C7">
        <w:rPr>
          <w:sz w:val="28"/>
          <w:szCs w:val="28"/>
        </w:rPr>
        <w:t xml:space="preserve">phường Ba Ngòi </w:t>
      </w:r>
      <w:r w:rsidRPr="00BF31C7">
        <w:rPr>
          <w:color w:val="000000"/>
          <w:spacing w:val="3"/>
          <w:sz w:val="28"/>
          <w:szCs w:val="28"/>
        </w:rPr>
        <w:t>được sáp nhập nguyên trạng 02 xã, phường gồm xã Cam Phước Đông và phường Ba Ngòi với 16 tổ dân phố,</w:t>
      </w:r>
      <w:r w:rsidRPr="00BF31C7">
        <w:rPr>
          <w:color w:val="000000"/>
          <w:spacing w:val="-4"/>
          <w:sz w:val="28"/>
          <w:szCs w:val="28"/>
          <w:shd w:val="clear" w:color="auto" w:fill="FFFFFF"/>
        </w:rPr>
        <w:t xml:space="preserve"> tổng diện tích tự nhiên </w:t>
      </w:r>
      <w:r w:rsidRPr="00BF31C7">
        <w:rPr>
          <w:bCs/>
          <w:color w:val="000000"/>
          <w:sz w:val="28"/>
          <w:szCs w:val="28"/>
        </w:rPr>
        <w:t>79,27km</w:t>
      </w:r>
      <w:r w:rsidRPr="00BF31C7">
        <w:rPr>
          <w:bCs/>
          <w:color w:val="000000"/>
          <w:sz w:val="28"/>
          <w:szCs w:val="28"/>
          <w:vertAlign w:val="superscript"/>
        </w:rPr>
        <w:t>2</w:t>
      </w:r>
      <w:r w:rsidRPr="00BF31C7">
        <w:rPr>
          <w:spacing w:val="-4"/>
          <w:sz w:val="28"/>
          <w:szCs w:val="28"/>
        </w:rPr>
        <w:t xml:space="preserve">, quy mô dân số 32.265 </w:t>
      </w:r>
      <w:r w:rsidRPr="00BF31C7">
        <w:rPr>
          <w:color w:val="000000"/>
          <w:spacing w:val="-4"/>
          <w:sz w:val="28"/>
          <w:szCs w:val="28"/>
          <w:shd w:val="clear" w:color="auto" w:fill="FFFFFF"/>
        </w:rPr>
        <w:t>người.</w:t>
      </w:r>
      <w:r w:rsidRPr="00BF31C7">
        <w:rPr>
          <w:sz w:val="28"/>
          <w:szCs w:val="28"/>
        </w:rPr>
        <w:t xml:space="preserve"> Hệ thống các tổ dân phố trên địa bàn phường Ba Ngòi đã từng bước được củng cố, góp phần quan trọng trong việc tổ chức thực hiện chủ trương của Đảng, chính sách pháp luật của Nhà nước, phát triển kinh tế - xã hội, giữ vững quốc phòng - an ninh và xây dựng khối đại đoàn kết toàn dân.</w:t>
      </w:r>
    </w:p>
    <w:p w14:paraId="16BF7E0B" w14:textId="77777777" w:rsidR="004765FF" w:rsidRPr="00BF31C7" w:rsidRDefault="004765FF" w:rsidP="004765FF">
      <w:pPr>
        <w:spacing w:before="120" w:after="120"/>
        <w:ind w:firstLine="709"/>
        <w:jc w:val="both"/>
        <w:outlineLvl w:val="1"/>
        <w:rPr>
          <w:sz w:val="28"/>
          <w:szCs w:val="28"/>
        </w:rPr>
      </w:pPr>
      <w:r w:rsidRPr="00BF31C7">
        <w:rPr>
          <w:sz w:val="28"/>
          <w:szCs w:val="28"/>
        </w:rPr>
        <w:t xml:space="preserve">Tuy nhiên, qua rà soát thực tế cho thấy một số tổ dân phố còn tồn tại những hạn chế như: quy mô dân số chưa đạt tiêu chuẩn theo quy định; địa bàn dân cư </w:t>
      </w:r>
      <w:r w:rsidRPr="00BF31C7">
        <w:rPr>
          <w:sz w:val="28"/>
          <w:szCs w:val="28"/>
        </w:rPr>
        <w:lastRenderedPageBreak/>
        <w:t>phân tán, không đồng đều; quy mô hộ gia đình nhỏ lẻ; công tác quản lý, điều hành của đội ngũ cán bộ tại tổ dân phố còn gặp khó khăn; hiệu quả hoạt động chưa cao, chưa đáp ứng yêu cầu nhiệm vụ trong tình hình mới.</w:t>
      </w:r>
    </w:p>
    <w:p w14:paraId="4B5323AB" w14:textId="77777777" w:rsidR="004765FF" w:rsidRPr="00BF31C7" w:rsidRDefault="004765FF" w:rsidP="004765FF">
      <w:pPr>
        <w:spacing w:before="120" w:after="120"/>
        <w:ind w:firstLine="709"/>
        <w:jc w:val="both"/>
        <w:outlineLvl w:val="1"/>
        <w:rPr>
          <w:sz w:val="28"/>
          <w:szCs w:val="28"/>
        </w:rPr>
      </w:pPr>
      <w:r w:rsidRPr="00BF31C7">
        <w:rPr>
          <w:sz w:val="28"/>
          <w:szCs w:val="28"/>
        </w:rPr>
        <w:t>Bên cạnh đó, yêu cầu tinh gọn bộ máy, nâng cao hiệu lực, hiệu quả hoạt động của hệ thống chính trị ở cơ sở; thực hiện các quy định của Trung ương và của tỉnh về tiêu chuẩn quy mô tổ dân phố; đồng thời phục vụ tốt hơn nhu cầu sinh hoạt, đi lại, sản xuất của Nhân dân đặt ra yêu cầu cần thiết phải tiến hành sắp xếp lại các tổ dân phố trên địa bàn.</w:t>
      </w:r>
    </w:p>
    <w:p w14:paraId="4F8C2F63" w14:textId="77777777" w:rsidR="004765FF" w:rsidRPr="00BF31C7" w:rsidRDefault="004765FF" w:rsidP="004765FF">
      <w:pPr>
        <w:pStyle w:val="NormalWeb"/>
        <w:shd w:val="clear" w:color="auto" w:fill="FFFFFF"/>
        <w:spacing w:before="0"/>
        <w:ind w:firstLine="720"/>
        <w:jc w:val="both"/>
        <w:rPr>
          <w:color w:val="212529"/>
          <w:sz w:val="28"/>
          <w:szCs w:val="28"/>
          <w:lang w:val="es-MX"/>
        </w:rPr>
      </w:pPr>
      <w:r w:rsidRPr="00BF31C7">
        <w:rPr>
          <w:spacing w:val="-6"/>
          <w:sz w:val="28"/>
          <w:szCs w:val="28"/>
        </w:rPr>
        <w:t xml:space="preserve">Việc sắp xếp các tổ dân phố nhằm mục tiêu: </w:t>
      </w:r>
      <w:r w:rsidRPr="00BF31C7">
        <w:rPr>
          <w:sz w:val="28"/>
          <w:szCs w:val="28"/>
          <w:lang w:val="es-MX"/>
        </w:rPr>
        <w:t>Giảm số lượng tổ dân phố sẽ giảm số lượng người làm việc, góp phần giảm chi ngân sách, nâng cao mức đãi ngộ cho người làm việc, tăng cường hiệu lực, hiệu quả hoạt động của hệ thống chính trị và tập trung được nguồn lực từ cộng đồng dân cư trong xây dựng kết cấu hạ tầng, thiết chế văn hóa.</w:t>
      </w:r>
    </w:p>
    <w:p w14:paraId="31FD24B6" w14:textId="180996CA" w:rsidR="004765FF" w:rsidRPr="004765FF" w:rsidRDefault="004765FF" w:rsidP="004765FF">
      <w:pPr>
        <w:spacing w:before="120" w:after="120" w:line="264" w:lineRule="auto"/>
        <w:ind w:firstLine="709"/>
        <w:jc w:val="both"/>
        <w:rPr>
          <w:b/>
          <w:bCs/>
          <w:sz w:val="28"/>
          <w:szCs w:val="28"/>
          <w:highlight w:val="yellow"/>
          <w:lang w:val="nl-NL"/>
        </w:rPr>
      </w:pPr>
      <w:r w:rsidRPr="00BF31C7">
        <w:rPr>
          <w:color w:val="212529"/>
          <w:sz w:val="28"/>
          <w:szCs w:val="28"/>
          <w:lang w:val="es-MX"/>
        </w:rPr>
        <w:t>Một điểm quan trọng là khi số lượng tổ dân phố giảm, việc chỉ đạo, điều hành từ cấp ủy, chính quyền cấp xã sẽ nhanh chóng, trực tiếp và hiệu quả hơn; công tác kiểm tra, giám sát cũng rõ trách nhiệm hơn”</w:t>
      </w:r>
      <w:r w:rsidRPr="00BF31C7">
        <w:rPr>
          <w:spacing w:val="-6"/>
          <w:sz w:val="28"/>
          <w:szCs w:val="28"/>
        </w:rPr>
        <w:t xml:space="preserve">. </w:t>
      </w:r>
      <w:proofErr w:type="gramStart"/>
      <w:r w:rsidRPr="00BF31C7">
        <w:rPr>
          <w:spacing w:val="-6"/>
          <w:sz w:val="28"/>
          <w:szCs w:val="28"/>
        </w:rPr>
        <w:t>Thuận lợi cho công tác quản lý nhà nước và tổ chức các phong trào tại địa phương, phát huy hiệu quả nguồn lực, góp phần thúc đẩy phát triển kinh tế - văn hóa - xã hội.</w:t>
      </w:r>
      <w:proofErr w:type="gramEnd"/>
      <w:r w:rsidRPr="00BF31C7">
        <w:rPr>
          <w:spacing w:val="-6"/>
          <w:sz w:val="28"/>
          <w:szCs w:val="28"/>
        </w:rPr>
        <w:t xml:space="preserve"> </w:t>
      </w:r>
      <w:proofErr w:type="gramStart"/>
      <w:r w:rsidRPr="00BF31C7">
        <w:rPr>
          <w:spacing w:val="-6"/>
          <w:sz w:val="28"/>
          <w:szCs w:val="28"/>
        </w:rPr>
        <w:t>Đáp ứng nguyện vọng và tạo sự đồng thuận trong Nhân dân.</w:t>
      </w:r>
      <w:proofErr w:type="gramEnd"/>
    </w:p>
    <w:p w14:paraId="35DEDBC7" w14:textId="78076384" w:rsidR="00951295" w:rsidRDefault="00951295" w:rsidP="00202062">
      <w:pPr>
        <w:spacing w:before="120"/>
        <w:ind w:firstLine="567"/>
        <w:jc w:val="both"/>
        <w:rPr>
          <w:b/>
          <w:bCs/>
          <w:sz w:val="28"/>
          <w:szCs w:val="28"/>
          <w:lang w:val="nl-NL"/>
        </w:rPr>
      </w:pPr>
      <w:r>
        <w:rPr>
          <w:b/>
          <w:bCs/>
          <w:sz w:val="28"/>
          <w:szCs w:val="28"/>
          <w:lang w:val="nl-NL"/>
        </w:rPr>
        <w:t>II.</w:t>
      </w:r>
      <w:r w:rsidR="002B77CE" w:rsidRPr="007B108A">
        <w:rPr>
          <w:b/>
          <w:bCs/>
          <w:sz w:val="28"/>
          <w:szCs w:val="28"/>
          <w:lang w:val="nl-NL"/>
        </w:rPr>
        <w:t xml:space="preserve"> </w:t>
      </w:r>
      <w:r>
        <w:rPr>
          <w:b/>
          <w:bCs/>
          <w:sz w:val="28"/>
          <w:szCs w:val="28"/>
          <w:lang w:val="nl-NL"/>
        </w:rPr>
        <w:t>THỰC TRẠNG QUY MÔ SỐ HỘ GIA ĐÌNH</w:t>
      </w:r>
    </w:p>
    <w:p w14:paraId="018A2D90" w14:textId="64E07AB3" w:rsidR="00746F39" w:rsidRPr="007B108A" w:rsidRDefault="00951295" w:rsidP="00202062">
      <w:pPr>
        <w:spacing w:before="120"/>
        <w:ind w:firstLine="567"/>
        <w:jc w:val="both"/>
        <w:rPr>
          <w:b/>
          <w:spacing w:val="2"/>
          <w:sz w:val="28"/>
          <w:szCs w:val="28"/>
          <w:lang w:val="nl-NL"/>
        </w:rPr>
      </w:pPr>
      <w:r>
        <w:rPr>
          <w:b/>
          <w:bCs/>
          <w:sz w:val="28"/>
          <w:szCs w:val="28"/>
          <w:lang w:val="nl-NL"/>
        </w:rPr>
        <w:t>1.</w:t>
      </w:r>
      <w:r w:rsidR="00DA5D6A" w:rsidRPr="007B108A">
        <w:rPr>
          <w:b/>
          <w:sz w:val="28"/>
          <w:szCs w:val="28"/>
          <w:lang w:val="nl-NL"/>
        </w:rPr>
        <w:t xml:space="preserve"> </w:t>
      </w:r>
      <w:r w:rsidR="006668C0" w:rsidRPr="007B108A">
        <w:rPr>
          <w:b/>
          <w:spacing w:val="2"/>
          <w:sz w:val="28"/>
          <w:szCs w:val="28"/>
          <w:lang w:val="nl-NL"/>
        </w:rPr>
        <w:t>Quy định của Trung ương v</w:t>
      </w:r>
      <w:r w:rsidR="000E3F16" w:rsidRPr="007B108A">
        <w:rPr>
          <w:b/>
          <w:spacing w:val="2"/>
          <w:sz w:val="28"/>
          <w:szCs w:val="28"/>
          <w:lang w:val="nl-NL"/>
        </w:rPr>
        <w:t>ề quy mô</w:t>
      </w:r>
      <w:r w:rsidR="00726838">
        <w:rPr>
          <w:b/>
          <w:spacing w:val="2"/>
          <w:sz w:val="28"/>
          <w:szCs w:val="28"/>
          <w:lang w:val="nl-NL"/>
        </w:rPr>
        <w:t xml:space="preserve"> số lượng hộ gia đình tại</w:t>
      </w:r>
      <w:r w:rsidR="000E3F16" w:rsidRPr="007B108A">
        <w:rPr>
          <w:b/>
          <w:spacing w:val="2"/>
          <w:sz w:val="28"/>
          <w:szCs w:val="28"/>
          <w:lang w:val="nl-NL"/>
        </w:rPr>
        <w:t xml:space="preserve"> </w:t>
      </w:r>
      <w:r w:rsidR="006668C0" w:rsidRPr="007B108A">
        <w:rPr>
          <w:b/>
          <w:spacing w:val="2"/>
          <w:sz w:val="28"/>
          <w:szCs w:val="28"/>
          <w:lang w:val="nl-NL"/>
        </w:rPr>
        <w:t>tổ dân phố</w:t>
      </w:r>
    </w:p>
    <w:p w14:paraId="75F91D1F" w14:textId="77777777" w:rsidR="00EB4F7E" w:rsidRPr="008D5D25" w:rsidRDefault="00EB4F7E" w:rsidP="00202062">
      <w:pPr>
        <w:pStyle w:val="Heading1"/>
        <w:keepNext w:val="0"/>
        <w:spacing w:before="120"/>
        <w:ind w:firstLine="709"/>
        <w:jc w:val="both"/>
        <w:rPr>
          <w:bCs/>
          <w:sz w:val="28"/>
          <w:szCs w:val="28"/>
          <w:bdr w:val="none" w:sz="0" w:space="0" w:color="auto" w:frame="1"/>
        </w:rPr>
      </w:pPr>
      <w:r w:rsidRPr="008D5D25">
        <w:rPr>
          <w:bCs/>
          <w:sz w:val="28"/>
          <w:szCs w:val="28"/>
          <w:bdr w:val="none" w:sz="0" w:space="0" w:color="auto" w:frame="1"/>
        </w:rPr>
        <w:t xml:space="preserve">Điểm đ Khoản 1 Điều 10 Nghị định số 185/2026/NĐ-CP ngày 26/5/2026 của Chính phủ quy định: </w:t>
      </w:r>
      <w:r w:rsidRPr="008D5D25">
        <w:rPr>
          <w:bCs/>
          <w:i/>
          <w:iCs/>
          <w:sz w:val="28"/>
          <w:szCs w:val="28"/>
          <w:bdr w:val="none" w:sz="0" w:space="0" w:color="auto" w:frame="1"/>
        </w:rPr>
        <w:t xml:space="preserve">“Ở vùng duyên hải Nam Trung bộ và Tây Nguyên: </w:t>
      </w:r>
      <w:r w:rsidRPr="008D5D25">
        <w:rPr>
          <w:b/>
          <w:i/>
          <w:iCs/>
          <w:sz w:val="28"/>
          <w:szCs w:val="28"/>
          <w:bdr w:val="none" w:sz="0" w:space="0" w:color="auto" w:frame="1"/>
        </w:rPr>
        <w:t>Thôn phải có từ 300 hộ gia đình trở lên, tổ dân phố phải có từ 450 hộ gia đình trở lên</w:t>
      </w:r>
      <w:r w:rsidRPr="008D5D25">
        <w:rPr>
          <w:bCs/>
          <w:i/>
          <w:iCs/>
          <w:sz w:val="28"/>
          <w:szCs w:val="28"/>
          <w:bdr w:val="none" w:sz="0" w:space="0" w:color="auto" w:frame="1"/>
        </w:rPr>
        <w:t>”</w:t>
      </w:r>
      <w:r w:rsidRPr="008D5D25">
        <w:rPr>
          <w:bCs/>
          <w:sz w:val="28"/>
          <w:szCs w:val="28"/>
          <w:bdr w:val="none" w:sz="0" w:space="0" w:color="auto" w:frame="1"/>
        </w:rPr>
        <w:t>.</w:t>
      </w:r>
    </w:p>
    <w:p w14:paraId="70DF186F" w14:textId="4B2793BE" w:rsidR="00EB4F7E" w:rsidRPr="008D5D25" w:rsidRDefault="00EB4F7E" w:rsidP="00202062">
      <w:pPr>
        <w:pStyle w:val="Heading1"/>
        <w:keepNext w:val="0"/>
        <w:spacing w:before="120"/>
        <w:ind w:firstLine="709"/>
        <w:jc w:val="both"/>
        <w:rPr>
          <w:b/>
          <w:i/>
          <w:iCs/>
          <w:sz w:val="28"/>
          <w:szCs w:val="28"/>
          <w:bdr w:val="none" w:sz="0" w:space="0" w:color="auto" w:frame="1"/>
        </w:rPr>
      </w:pPr>
      <w:r w:rsidRPr="008D5D25">
        <w:rPr>
          <w:bCs/>
          <w:sz w:val="28"/>
          <w:szCs w:val="28"/>
          <w:bdr w:val="none" w:sz="0" w:space="0" w:color="auto" w:frame="1"/>
        </w:rPr>
        <w:t>Ngoài ra, Khoản 4 Điều 2 Nghị định số 185/2026/NĐ-CP ngày 26/5/2026 của Chính phủ quy định</w:t>
      </w:r>
      <w:r w:rsidRPr="008D5D25">
        <w:rPr>
          <w:bCs/>
          <w:i/>
          <w:iCs/>
          <w:sz w:val="28"/>
          <w:szCs w:val="28"/>
          <w:bdr w:val="none" w:sz="0" w:space="0" w:color="auto" w:frame="1"/>
        </w:rPr>
        <w:t>: “Trường hợp cần thiết do đặc điểm lịch sử, văn hóa, dân tộc, phong tục, tập quán, mức độ đô thị hóa hoặc yêu cầu quản lý thực tế của địa phương thì Hội đồng nhân dân cấp xã quyết định việc tổ chức và sử dụng tên gọi thôn, xóm, làng, ấp, bản, buôn, bon, phum, sóc, tổ dân phố, khu phố, khối phố, khóm, tiểu khu hoặc tên gọi cộng đồng dân cư khác phù hợp với thực tiễn địa phương.”</w:t>
      </w:r>
      <w:r w:rsidRPr="008D5D25">
        <w:rPr>
          <w:bCs/>
          <w:sz w:val="28"/>
          <w:szCs w:val="28"/>
          <w:bdr w:val="none" w:sz="0" w:space="0" w:color="auto" w:frame="1"/>
        </w:rPr>
        <w:t xml:space="preserve">; đồng thời Khoản 2 Điều 10 quy định: </w:t>
      </w:r>
      <w:r w:rsidRPr="008D5D25">
        <w:rPr>
          <w:bCs/>
          <w:i/>
          <w:iCs/>
          <w:sz w:val="28"/>
          <w:szCs w:val="28"/>
          <w:bdr w:val="none" w:sz="0" w:space="0" w:color="auto" w:frame="1"/>
        </w:rPr>
        <w:t>“Trường hợp Hội đồng nhân dân cấp xã quyết định việc tổ chức và sử dụng tên gọi theo quy định tại khoản 4 Điều 2 Nghị định này thì áp dụng tiêu chuẩn quy mô số hộ gia đình tương ứng với loại hình thôn hoặc tổ dân phố theo quy định tại khoản 1 Điều này.”</w:t>
      </w:r>
      <w:r w:rsidRPr="008D5D25">
        <w:rPr>
          <w:b/>
          <w:i/>
          <w:iCs/>
          <w:sz w:val="28"/>
          <w:szCs w:val="28"/>
          <w:bdr w:val="none" w:sz="0" w:space="0" w:color="auto" w:frame="1"/>
        </w:rPr>
        <w:t>.</w:t>
      </w:r>
    </w:p>
    <w:p w14:paraId="39B94300" w14:textId="77777777" w:rsidR="00EB4F7E" w:rsidRPr="008D5D25" w:rsidRDefault="00EB4F7E" w:rsidP="00202062">
      <w:pPr>
        <w:pStyle w:val="Heading1"/>
        <w:spacing w:before="120"/>
        <w:ind w:firstLine="709"/>
        <w:jc w:val="both"/>
        <w:rPr>
          <w:bCs/>
          <w:i/>
          <w:iCs/>
          <w:sz w:val="28"/>
          <w:szCs w:val="28"/>
          <w:bdr w:val="none" w:sz="0" w:space="0" w:color="auto" w:frame="1"/>
        </w:rPr>
      </w:pPr>
      <w:r w:rsidRPr="008D5D25">
        <w:rPr>
          <w:bCs/>
          <w:sz w:val="28"/>
          <w:szCs w:val="28"/>
          <w:bdr w:val="none" w:sz="0" w:space="0" w:color="auto" w:frame="1"/>
        </w:rPr>
        <w:t>Bênh cạnh đó, Khoản 3 Điều 10 quy định:</w:t>
      </w:r>
      <w:r w:rsidRPr="008D5D25">
        <w:rPr>
          <w:bCs/>
          <w:i/>
          <w:iCs/>
          <w:sz w:val="28"/>
          <w:szCs w:val="28"/>
          <w:bdr w:val="none" w:sz="0" w:space="0" w:color="auto" w:frame="1"/>
        </w:rPr>
        <w:t xml:space="preserve">“a) Đối với thôn, tổ dân phố thuộc địa bàn miền núi, xã thuộc vùng đồng bào dân tộc thiểu số, thôn đặc biệt khó khăn, thôn ở địa bàn có địa hình chia cắt phức tạp, giao thông đi lại khó khăn, dân cư sinh sống phân tán; thôn, tổ dân phố ở địa bàn biên giới, hải đảo hoặc thuộc khu vực quy hoạch giải phóng mặt bằng, di dân, tái định cư; thôn, tổ dân phố nằm biệt </w:t>
      </w:r>
      <w:r w:rsidRPr="008D5D25">
        <w:rPr>
          <w:bCs/>
          <w:i/>
          <w:iCs/>
          <w:sz w:val="28"/>
          <w:szCs w:val="28"/>
          <w:bdr w:val="none" w:sz="0" w:space="0" w:color="auto" w:frame="1"/>
        </w:rPr>
        <w:lastRenderedPageBreak/>
        <w:t xml:space="preserve">lập trên các đảo, cù lao, cồn trên sông </w:t>
      </w:r>
      <w:r w:rsidRPr="008D5D25">
        <w:rPr>
          <w:b/>
          <w:i/>
          <w:iCs/>
          <w:sz w:val="28"/>
          <w:szCs w:val="28"/>
          <w:bdr w:val="none" w:sz="0" w:space="0" w:color="auto" w:frame="1"/>
        </w:rPr>
        <w:t>thì quy mô số hộ gia đình có thể thấp hơn quy định tại khoản 1 Điều này</w:t>
      </w:r>
      <w:r w:rsidRPr="008D5D25">
        <w:rPr>
          <w:bCs/>
          <w:i/>
          <w:iCs/>
          <w:sz w:val="28"/>
          <w:szCs w:val="28"/>
          <w:bdr w:val="none" w:sz="0" w:space="0" w:color="auto" w:frame="1"/>
        </w:rPr>
        <w:t>; b) Ủy ban nhân dân cấp tỉnh hướng dẫn cụ thể thôn, tổ dân phố trong các trường hợp đặc thù quy định tại điểm a khoản này, bảo đảm phù hợp với điều kiện thực tế của địa phương, yêu cầu quản lý địa bàn, tổ chức hoạt động của cộng đồng dân cư, tính ổn định và gắn kết cộng đồng dân cư, đáp ứng yêu cầu bảo đảm quốc phòng, an ninh và bảo vệ chủ quyền lãnh thổ.”.</w:t>
      </w:r>
    </w:p>
    <w:p w14:paraId="67F4C91A" w14:textId="4476949B" w:rsidR="00DA5D6A" w:rsidRDefault="002F14F5" w:rsidP="004255DF">
      <w:pPr>
        <w:spacing w:before="120"/>
        <w:ind w:firstLine="709"/>
        <w:jc w:val="both"/>
        <w:rPr>
          <w:b/>
          <w:spacing w:val="-4"/>
          <w:sz w:val="28"/>
          <w:szCs w:val="28"/>
          <w:lang w:val="nl-NL"/>
        </w:rPr>
      </w:pPr>
      <w:r>
        <w:rPr>
          <w:b/>
          <w:spacing w:val="-4"/>
          <w:sz w:val="28"/>
          <w:szCs w:val="28"/>
          <w:lang w:val="nl-NL"/>
        </w:rPr>
        <w:t>3</w:t>
      </w:r>
      <w:r w:rsidR="00951295">
        <w:rPr>
          <w:b/>
          <w:spacing w:val="-4"/>
          <w:sz w:val="28"/>
          <w:szCs w:val="28"/>
          <w:lang w:val="nl-NL"/>
        </w:rPr>
        <w:t>.</w:t>
      </w:r>
      <w:r w:rsidR="00726838">
        <w:rPr>
          <w:b/>
          <w:spacing w:val="-4"/>
          <w:sz w:val="28"/>
          <w:szCs w:val="28"/>
          <w:lang w:val="nl-NL"/>
        </w:rPr>
        <w:t xml:space="preserve"> </w:t>
      </w:r>
      <w:r w:rsidR="00DA5D6A" w:rsidRPr="007B108A">
        <w:rPr>
          <w:b/>
          <w:spacing w:val="-4"/>
          <w:sz w:val="28"/>
          <w:szCs w:val="28"/>
          <w:lang w:val="nl-NL"/>
        </w:rPr>
        <w:t xml:space="preserve">Thực trạng </w:t>
      </w:r>
      <w:r w:rsidR="00726838" w:rsidRPr="007B108A">
        <w:rPr>
          <w:b/>
          <w:spacing w:val="2"/>
          <w:sz w:val="28"/>
          <w:szCs w:val="28"/>
          <w:lang w:val="nl-NL"/>
        </w:rPr>
        <w:t>quy mô</w:t>
      </w:r>
      <w:r w:rsidR="00726838">
        <w:rPr>
          <w:b/>
          <w:spacing w:val="2"/>
          <w:sz w:val="28"/>
          <w:szCs w:val="28"/>
          <w:lang w:val="nl-NL"/>
        </w:rPr>
        <w:t xml:space="preserve"> số lượng hộ gia đình tại</w:t>
      </w:r>
      <w:r w:rsidR="00726838" w:rsidRPr="007B108A">
        <w:rPr>
          <w:b/>
          <w:spacing w:val="2"/>
          <w:sz w:val="28"/>
          <w:szCs w:val="28"/>
          <w:lang w:val="nl-NL"/>
        </w:rPr>
        <w:t xml:space="preserve"> </w:t>
      </w:r>
      <w:r w:rsidR="00DA5D6A" w:rsidRPr="007B108A">
        <w:rPr>
          <w:b/>
          <w:spacing w:val="-4"/>
          <w:sz w:val="28"/>
          <w:szCs w:val="28"/>
          <w:lang w:val="nl-NL"/>
        </w:rPr>
        <w:t>tổ dân phố</w:t>
      </w:r>
      <w:r w:rsidR="00EB4F7E">
        <w:rPr>
          <w:b/>
          <w:spacing w:val="-4"/>
          <w:sz w:val="28"/>
          <w:szCs w:val="28"/>
          <w:lang w:val="nl-NL"/>
        </w:rPr>
        <w:t xml:space="preserve"> </w:t>
      </w:r>
      <w:r w:rsidR="00DA5D6A" w:rsidRPr="007B108A">
        <w:rPr>
          <w:b/>
          <w:spacing w:val="-4"/>
          <w:sz w:val="28"/>
          <w:szCs w:val="28"/>
          <w:lang w:val="nl-NL"/>
        </w:rPr>
        <w:t>trên địa bàn phường</w:t>
      </w:r>
      <w:r>
        <w:rPr>
          <w:b/>
          <w:spacing w:val="-4"/>
          <w:sz w:val="28"/>
          <w:szCs w:val="28"/>
          <w:lang w:val="nl-NL"/>
        </w:rPr>
        <w:t xml:space="preserve"> </w:t>
      </w:r>
      <w:r w:rsidR="004765FF">
        <w:rPr>
          <w:b/>
          <w:spacing w:val="-4"/>
          <w:sz w:val="28"/>
          <w:szCs w:val="28"/>
          <w:lang w:val="nl-NL"/>
        </w:rPr>
        <w:t>Ba Ngòi</w:t>
      </w:r>
      <w:r w:rsidR="00DA5D6A" w:rsidRPr="007B108A">
        <w:rPr>
          <w:b/>
          <w:spacing w:val="-4"/>
          <w:sz w:val="28"/>
          <w:szCs w:val="28"/>
          <w:lang w:val="nl-NL"/>
        </w:rPr>
        <w:t xml:space="preserve"> hiện nay</w:t>
      </w:r>
    </w:p>
    <w:p w14:paraId="6441E7FD" w14:textId="0A274B9B" w:rsidR="00347878" w:rsidRDefault="00347878" w:rsidP="00347878">
      <w:pPr>
        <w:widowControl w:val="0"/>
        <w:spacing w:before="120"/>
        <w:ind w:firstLine="709"/>
        <w:jc w:val="both"/>
        <w:rPr>
          <w:sz w:val="28"/>
          <w:szCs w:val="28"/>
        </w:rPr>
      </w:pPr>
      <w:r w:rsidRPr="00347878">
        <w:rPr>
          <w:sz w:val="28"/>
          <w:szCs w:val="28"/>
        </w:rPr>
        <w:t xml:space="preserve">Phường </w:t>
      </w:r>
      <w:r w:rsidR="003675E4">
        <w:rPr>
          <w:sz w:val="28"/>
          <w:szCs w:val="28"/>
        </w:rPr>
        <w:t>Ba Ngòi</w:t>
      </w:r>
      <w:r w:rsidRPr="00347878">
        <w:rPr>
          <w:sz w:val="28"/>
          <w:szCs w:val="28"/>
        </w:rPr>
        <w:t xml:space="preserve"> được thành lập theo Nghị quyết số 1667/NQ-UBTVQH15 về việc sắp xếp các đơn vị hành chính cấp xã của tỉnh Khánh Hòa năm 2025, trên cơ sở sáp nhập nguyên trạng diện tích tự nhiên và quy mô dân số của các phường </w:t>
      </w:r>
      <w:r w:rsidR="003675E4">
        <w:rPr>
          <w:sz w:val="28"/>
          <w:szCs w:val="28"/>
        </w:rPr>
        <w:t>Ba Ngòi và xã Cam Phước Đông</w:t>
      </w:r>
      <w:r w:rsidRPr="00347878">
        <w:rPr>
          <w:sz w:val="28"/>
          <w:szCs w:val="28"/>
        </w:rPr>
        <w:t xml:space="preserve"> và đi vào hoạt động từ ngày 01/7/2025.</w:t>
      </w:r>
    </w:p>
    <w:p w14:paraId="337E5599" w14:textId="72BA7C22" w:rsidR="00347878" w:rsidRDefault="00347878" w:rsidP="00347878">
      <w:pPr>
        <w:widowControl w:val="0"/>
        <w:spacing w:before="120" w:after="120"/>
        <w:ind w:firstLine="709"/>
        <w:jc w:val="both"/>
        <w:rPr>
          <w:sz w:val="28"/>
          <w:szCs w:val="28"/>
        </w:rPr>
      </w:pPr>
      <w:r w:rsidRPr="00347878">
        <w:rPr>
          <w:sz w:val="28"/>
          <w:szCs w:val="28"/>
        </w:rPr>
        <w:t xml:space="preserve">Sau sắp xếp, phường có diện tích tự nhiên </w:t>
      </w:r>
      <w:r w:rsidR="00426647" w:rsidRPr="00BF31C7">
        <w:rPr>
          <w:bCs/>
          <w:color w:val="000000"/>
          <w:sz w:val="28"/>
          <w:szCs w:val="28"/>
        </w:rPr>
        <w:t>79,27km</w:t>
      </w:r>
      <w:r w:rsidR="00426647" w:rsidRPr="00BF31C7">
        <w:rPr>
          <w:bCs/>
          <w:color w:val="000000"/>
          <w:sz w:val="28"/>
          <w:szCs w:val="28"/>
          <w:vertAlign w:val="superscript"/>
        </w:rPr>
        <w:t>2</w:t>
      </w:r>
      <w:r w:rsidRPr="00347878">
        <w:rPr>
          <w:sz w:val="28"/>
          <w:szCs w:val="28"/>
        </w:rPr>
        <w:t xml:space="preserve">; dân số </w:t>
      </w:r>
      <w:r w:rsidR="00426647">
        <w:rPr>
          <w:sz w:val="28"/>
          <w:szCs w:val="28"/>
        </w:rPr>
        <w:t>32.318</w:t>
      </w:r>
      <w:r>
        <w:rPr>
          <w:sz w:val="28"/>
          <w:szCs w:val="28"/>
        </w:rPr>
        <w:t xml:space="preserve"> </w:t>
      </w:r>
      <w:r w:rsidRPr="00347878">
        <w:rPr>
          <w:sz w:val="28"/>
          <w:szCs w:val="28"/>
        </w:rPr>
        <w:t xml:space="preserve">người với </w:t>
      </w:r>
      <w:r w:rsidR="001A7463">
        <w:rPr>
          <w:sz w:val="28"/>
          <w:szCs w:val="28"/>
        </w:rPr>
        <w:t>8.202</w:t>
      </w:r>
      <w:r w:rsidRPr="00347878">
        <w:rPr>
          <w:sz w:val="28"/>
          <w:szCs w:val="28"/>
        </w:rPr>
        <w:t xml:space="preserve"> hộ; gồm 16 tổ dân phố</w:t>
      </w:r>
      <w:r>
        <w:rPr>
          <w:sz w:val="28"/>
          <w:szCs w:val="28"/>
        </w:rPr>
        <w:t>, cụ thể:</w:t>
      </w:r>
    </w:p>
    <w:tbl>
      <w:tblPr>
        <w:tblStyle w:val="TableGrid"/>
        <w:tblW w:w="9345" w:type="dxa"/>
        <w:tblLook w:val="04A0" w:firstRow="1" w:lastRow="0" w:firstColumn="1" w:lastColumn="0" w:noHBand="0" w:noVBand="1"/>
      </w:tblPr>
      <w:tblGrid>
        <w:gridCol w:w="834"/>
        <w:gridCol w:w="1859"/>
        <w:gridCol w:w="1992"/>
        <w:gridCol w:w="1723"/>
        <w:gridCol w:w="1510"/>
        <w:gridCol w:w="1427"/>
      </w:tblGrid>
      <w:tr w:rsidR="006B365D" w:rsidRPr="00347878" w14:paraId="65D65FE0" w14:textId="58006549" w:rsidTr="006B365D">
        <w:trPr>
          <w:tblHeader/>
        </w:trPr>
        <w:tc>
          <w:tcPr>
            <w:tcW w:w="834" w:type="dxa"/>
            <w:vAlign w:val="center"/>
          </w:tcPr>
          <w:p w14:paraId="4365C5EA" w14:textId="77777777" w:rsidR="006B365D" w:rsidRPr="00347878" w:rsidRDefault="006B365D" w:rsidP="004F6D79">
            <w:pPr>
              <w:spacing w:before="120"/>
              <w:jc w:val="center"/>
              <w:outlineLvl w:val="2"/>
              <w:rPr>
                <w:b/>
                <w:sz w:val="28"/>
                <w:szCs w:val="28"/>
                <w:lang w:val="en-US"/>
              </w:rPr>
            </w:pPr>
            <w:r w:rsidRPr="00347878">
              <w:rPr>
                <w:b/>
                <w:sz w:val="28"/>
                <w:szCs w:val="28"/>
                <w:lang w:val="en-US"/>
              </w:rPr>
              <w:t>STT</w:t>
            </w:r>
          </w:p>
        </w:tc>
        <w:tc>
          <w:tcPr>
            <w:tcW w:w="1859" w:type="dxa"/>
            <w:vAlign w:val="center"/>
          </w:tcPr>
          <w:p w14:paraId="326670AF" w14:textId="5E956CB8" w:rsidR="006B365D" w:rsidRPr="00347878" w:rsidRDefault="006B365D" w:rsidP="004F6D79">
            <w:pPr>
              <w:spacing w:before="120"/>
              <w:jc w:val="center"/>
              <w:outlineLvl w:val="2"/>
              <w:rPr>
                <w:b/>
                <w:sz w:val="28"/>
                <w:szCs w:val="28"/>
                <w:lang w:val="en-US"/>
              </w:rPr>
            </w:pPr>
            <w:r w:rsidRPr="00347878">
              <w:rPr>
                <w:b/>
                <w:sz w:val="28"/>
                <w:szCs w:val="28"/>
                <w:lang w:val="en-US"/>
              </w:rPr>
              <w:t>TỔ DÂN PHỐ</w:t>
            </w:r>
          </w:p>
        </w:tc>
        <w:tc>
          <w:tcPr>
            <w:tcW w:w="1992" w:type="dxa"/>
            <w:vAlign w:val="center"/>
          </w:tcPr>
          <w:p w14:paraId="1EFDB8C7" w14:textId="365550EA" w:rsidR="006B365D" w:rsidRPr="00347878" w:rsidRDefault="006B365D" w:rsidP="004F6D79">
            <w:pPr>
              <w:spacing w:before="120"/>
              <w:jc w:val="center"/>
              <w:outlineLvl w:val="2"/>
              <w:rPr>
                <w:b/>
                <w:sz w:val="28"/>
                <w:szCs w:val="28"/>
                <w:lang w:val="en-US"/>
              </w:rPr>
            </w:pPr>
            <w:r w:rsidRPr="00347878">
              <w:rPr>
                <w:b/>
                <w:sz w:val="28"/>
                <w:szCs w:val="28"/>
                <w:lang w:val="en-US"/>
              </w:rPr>
              <w:t xml:space="preserve">SỐ </w:t>
            </w:r>
            <w:r>
              <w:rPr>
                <w:b/>
                <w:sz w:val="28"/>
                <w:szCs w:val="28"/>
                <w:lang w:val="en-US"/>
              </w:rPr>
              <w:t>KHẨU</w:t>
            </w:r>
          </w:p>
        </w:tc>
        <w:tc>
          <w:tcPr>
            <w:tcW w:w="1723" w:type="dxa"/>
            <w:vAlign w:val="center"/>
          </w:tcPr>
          <w:p w14:paraId="06A65D8C" w14:textId="33C6A035" w:rsidR="006B365D" w:rsidRPr="00347878" w:rsidRDefault="006B365D" w:rsidP="004F6D79">
            <w:pPr>
              <w:spacing w:before="120"/>
              <w:jc w:val="center"/>
              <w:outlineLvl w:val="2"/>
              <w:rPr>
                <w:b/>
                <w:sz w:val="28"/>
                <w:szCs w:val="28"/>
                <w:lang w:val="en-US"/>
              </w:rPr>
            </w:pPr>
            <w:r w:rsidRPr="00347878">
              <w:rPr>
                <w:b/>
                <w:sz w:val="28"/>
                <w:szCs w:val="28"/>
                <w:lang w:val="en-US"/>
              </w:rPr>
              <w:t xml:space="preserve">SỐ </w:t>
            </w:r>
            <w:r>
              <w:rPr>
                <w:b/>
                <w:sz w:val="28"/>
                <w:szCs w:val="28"/>
                <w:lang w:val="en-US"/>
              </w:rPr>
              <w:t>HỘ</w:t>
            </w:r>
          </w:p>
        </w:tc>
        <w:tc>
          <w:tcPr>
            <w:tcW w:w="1510" w:type="dxa"/>
            <w:vAlign w:val="center"/>
          </w:tcPr>
          <w:p w14:paraId="375F80A1" w14:textId="5F877222" w:rsidR="006B365D" w:rsidRPr="00347878" w:rsidRDefault="006B365D" w:rsidP="004F6D79">
            <w:pPr>
              <w:spacing w:before="120"/>
              <w:jc w:val="center"/>
              <w:outlineLvl w:val="2"/>
              <w:rPr>
                <w:b/>
                <w:sz w:val="28"/>
                <w:szCs w:val="28"/>
              </w:rPr>
            </w:pPr>
            <w:r w:rsidRPr="00347878">
              <w:rPr>
                <w:b/>
                <w:bCs/>
                <w:spacing w:val="-10"/>
                <w:sz w:val="28"/>
                <w:szCs w:val="28"/>
                <w:lang w:val="en-US"/>
              </w:rPr>
              <w:t>DIỆN TÍCH (km</w:t>
            </w:r>
            <w:r w:rsidRPr="00347878">
              <w:rPr>
                <w:b/>
                <w:bCs/>
                <w:spacing w:val="-10"/>
                <w:sz w:val="28"/>
                <w:szCs w:val="28"/>
                <w:vertAlign w:val="superscript"/>
                <w:lang w:val="en-US"/>
              </w:rPr>
              <w:t>2</w:t>
            </w:r>
            <w:r w:rsidRPr="00347878">
              <w:rPr>
                <w:b/>
                <w:bCs/>
                <w:spacing w:val="-10"/>
                <w:sz w:val="28"/>
                <w:szCs w:val="28"/>
                <w:lang w:val="en-US"/>
              </w:rPr>
              <w:t>)</w:t>
            </w:r>
          </w:p>
        </w:tc>
        <w:tc>
          <w:tcPr>
            <w:tcW w:w="1427" w:type="dxa"/>
            <w:vAlign w:val="center"/>
          </w:tcPr>
          <w:p w14:paraId="223A906A" w14:textId="355CB129" w:rsidR="006B365D" w:rsidRPr="006B365D" w:rsidRDefault="006B365D" w:rsidP="004F6D79">
            <w:pPr>
              <w:spacing w:before="120"/>
              <w:jc w:val="center"/>
              <w:outlineLvl w:val="2"/>
              <w:rPr>
                <w:b/>
                <w:bCs/>
                <w:spacing w:val="-10"/>
                <w:sz w:val="28"/>
                <w:szCs w:val="28"/>
                <w:lang w:val="en-US"/>
              </w:rPr>
            </w:pPr>
            <w:r>
              <w:rPr>
                <w:b/>
                <w:bCs/>
                <w:spacing w:val="-10"/>
                <w:sz w:val="28"/>
                <w:szCs w:val="28"/>
                <w:lang w:val="en-US"/>
              </w:rPr>
              <w:t>GHI CHÚ</w:t>
            </w:r>
          </w:p>
        </w:tc>
      </w:tr>
      <w:tr w:rsidR="00933FEF" w:rsidRPr="00347878" w14:paraId="1576ADD2" w14:textId="3BC305C1" w:rsidTr="00E331F7">
        <w:tc>
          <w:tcPr>
            <w:tcW w:w="834" w:type="dxa"/>
          </w:tcPr>
          <w:p w14:paraId="6C2907D6" w14:textId="659B02E5" w:rsidR="00933FEF" w:rsidRPr="00347878" w:rsidRDefault="00933FEF" w:rsidP="00347878">
            <w:pPr>
              <w:pStyle w:val="ListParagraph"/>
              <w:numPr>
                <w:ilvl w:val="0"/>
                <w:numId w:val="21"/>
              </w:numPr>
              <w:spacing w:before="120"/>
              <w:jc w:val="center"/>
              <w:outlineLvl w:val="2"/>
              <w:rPr>
                <w:sz w:val="28"/>
                <w:szCs w:val="28"/>
                <w:lang w:val="en-US"/>
              </w:rPr>
            </w:pPr>
          </w:p>
        </w:tc>
        <w:tc>
          <w:tcPr>
            <w:tcW w:w="1859" w:type="dxa"/>
          </w:tcPr>
          <w:p w14:paraId="7D1E996B" w14:textId="2D8C953B" w:rsidR="00933FEF" w:rsidRPr="00347878" w:rsidRDefault="00933FEF" w:rsidP="00347878">
            <w:pPr>
              <w:spacing w:before="120"/>
              <w:jc w:val="both"/>
              <w:outlineLvl w:val="2"/>
              <w:rPr>
                <w:sz w:val="28"/>
                <w:szCs w:val="28"/>
                <w:lang w:val="en-US"/>
              </w:rPr>
            </w:pPr>
            <w:r>
              <w:rPr>
                <w:sz w:val="27"/>
                <w:szCs w:val="27"/>
              </w:rPr>
              <w:t>Ngô Mây</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14:paraId="19F0A7AB" w14:textId="02A2F52E" w:rsidR="00933FEF" w:rsidRPr="00347878" w:rsidRDefault="004E3061" w:rsidP="00347878">
            <w:pPr>
              <w:spacing w:before="120"/>
              <w:jc w:val="center"/>
              <w:outlineLvl w:val="2"/>
              <w:rPr>
                <w:sz w:val="28"/>
                <w:szCs w:val="28"/>
                <w:lang w:val="en-US"/>
              </w:rPr>
            </w:pPr>
            <w:r>
              <w:rPr>
                <w:sz w:val="28"/>
                <w:szCs w:val="28"/>
                <w:lang w:val="en-US"/>
              </w:rPr>
              <w:t>2.137</w:t>
            </w:r>
          </w:p>
        </w:tc>
        <w:tc>
          <w:tcPr>
            <w:tcW w:w="1723" w:type="dxa"/>
            <w:vAlign w:val="center"/>
          </w:tcPr>
          <w:p w14:paraId="405D0019" w14:textId="4566D22E" w:rsidR="00933FEF" w:rsidRPr="00DF7BE1" w:rsidRDefault="00DF7BE1" w:rsidP="00347878">
            <w:pPr>
              <w:spacing w:before="120"/>
              <w:jc w:val="center"/>
              <w:outlineLvl w:val="2"/>
              <w:rPr>
                <w:sz w:val="28"/>
                <w:szCs w:val="28"/>
                <w:lang w:val="en-US"/>
              </w:rPr>
            </w:pPr>
            <w:r>
              <w:rPr>
                <w:sz w:val="28"/>
                <w:szCs w:val="28"/>
                <w:lang w:val="en-US"/>
              </w:rPr>
              <w:t>527</w:t>
            </w:r>
          </w:p>
        </w:tc>
        <w:tc>
          <w:tcPr>
            <w:tcW w:w="1510" w:type="dxa"/>
            <w:vAlign w:val="center"/>
          </w:tcPr>
          <w:p w14:paraId="4AD982AB" w14:textId="71AD54DF" w:rsidR="00933FEF" w:rsidRPr="00347878" w:rsidRDefault="006C70AF" w:rsidP="00347878">
            <w:pPr>
              <w:spacing w:before="120"/>
              <w:jc w:val="center"/>
              <w:outlineLvl w:val="2"/>
              <w:rPr>
                <w:bCs/>
                <w:spacing w:val="-10"/>
                <w:sz w:val="28"/>
                <w:szCs w:val="28"/>
                <w:lang w:val="en-US"/>
              </w:rPr>
            </w:pPr>
            <w:r>
              <w:rPr>
                <w:bCs/>
                <w:spacing w:val="-10"/>
                <w:sz w:val="28"/>
                <w:szCs w:val="28"/>
                <w:lang w:val="en-US"/>
              </w:rPr>
              <w:t>0.46</w:t>
            </w:r>
          </w:p>
        </w:tc>
        <w:tc>
          <w:tcPr>
            <w:tcW w:w="1427" w:type="dxa"/>
          </w:tcPr>
          <w:p w14:paraId="43C08F62" w14:textId="77777777" w:rsidR="00933FEF" w:rsidRPr="00347878" w:rsidRDefault="00933FEF" w:rsidP="00347878">
            <w:pPr>
              <w:spacing w:before="120"/>
              <w:jc w:val="center"/>
              <w:outlineLvl w:val="2"/>
              <w:rPr>
                <w:bCs/>
                <w:spacing w:val="-10"/>
                <w:sz w:val="28"/>
                <w:szCs w:val="28"/>
              </w:rPr>
            </w:pPr>
          </w:p>
        </w:tc>
      </w:tr>
      <w:tr w:rsidR="00933FEF" w:rsidRPr="00347878" w14:paraId="50CAEE9A" w14:textId="4D498D60" w:rsidTr="00E331F7">
        <w:tc>
          <w:tcPr>
            <w:tcW w:w="834" w:type="dxa"/>
          </w:tcPr>
          <w:p w14:paraId="04F700A6" w14:textId="06CAEC87" w:rsidR="00933FEF" w:rsidRPr="00347878" w:rsidRDefault="00933FEF" w:rsidP="00347878">
            <w:pPr>
              <w:pStyle w:val="ListParagraph"/>
              <w:numPr>
                <w:ilvl w:val="0"/>
                <w:numId w:val="21"/>
              </w:numPr>
              <w:spacing w:before="120"/>
              <w:jc w:val="center"/>
              <w:outlineLvl w:val="2"/>
              <w:rPr>
                <w:sz w:val="28"/>
                <w:szCs w:val="28"/>
                <w:lang w:val="en-US"/>
              </w:rPr>
            </w:pPr>
          </w:p>
        </w:tc>
        <w:tc>
          <w:tcPr>
            <w:tcW w:w="1859" w:type="dxa"/>
          </w:tcPr>
          <w:p w14:paraId="12E08BFE" w14:textId="0545C1F1" w:rsidR="00933FEF" w:rsidRPr="00347878" w:rsidRDefault="00933FEF" w:rsidP="00347878">
            <w:pPr>
              <w:spacing w:before="120"/>
              <w:jc w:val="both"/>
              <w:outlineLvl w:val="2"/>
              <w:rPr>
                <w:sz w:val="28"/>
                <w:szCs w:val="28"/>
                <w:lang w:val="en-US"/>
              </w:rPr>
            </w:pPr>
            <w:r>
              <w:rPr>
                <w:sz w:val="27"/>
                <w:szCs w:val="27"/>
              </w:rPr>
              <w:t>Tây Sơn</w:t>
            </w:r>
          </w:p>
        </w:tc>
        <w:tc>
          <w:tcPr>
            <w:tcW w:w="1992" w:type="dxa"/>
            <w:tcBorders>
              <w:top w:val="nil"/>
              <w:left w:val="single" w:sz="4" w:space="0" w:color="auto"/>
              <w:bottom w:val="single" w:sz="4" w:space="0" w:color="auto"/>
              <w:right w:val="single" w:sz="4" w:space="0" w:color="auto"/>
            </w:tcBorders>
            <w:shd w:val="clear" w:color="auto" w:fill="auto"/>
            <w:vAlign w:val="center"/>
          </w:tcPr>
          <w:p w14:paraId="4B673EC7" w14:textId="40A489E7" w:rsidR="00933FEF" w:rsidRPr="00347878" w:rsidRDefault="004E3061" w:rsidP="00347878">
            <w:pPr>
              <w:spacing w:before="120"/>
              <w:jc w:val="center"/>
              <w:outlineLvl w:val="2"/>
              <w:rPr>
                <w:sz w:val="28"/>
                <w:szCs w:val="28"/>
                <w:lang w:val="en-US"/>
              </w:rPr>
            </w:pPr>
            <w:r>
              <w:rPr>
                <w:sz w:val="28"/>
                <w:szCs w:val="28"/>
                <w:lang w:val="en-US"/>
              </w:rPr>
              <w:t>2.799</w:t>
            </w:r>
          </w:p>
        </w:tc>
        <w:tc>
          <w:tcPr>
            <w:tcW w:w="1723" w:type="dxa"/>
            <w:vAlign w:val="center"/>
          </w:tcPr>
          <w:p w14:paraId="52E03846" w14:textId="0F7BDF15" w:rsidR="00933FEF" w:rsidRPr="00DF7BE1" w:rsidRDefault="00DF7BE1" w:rsidP="00347878">
            <w:pPr>
              <w:spacing w:before="120"/>
              <w:jc w:val="center"/>
              <w:outlineLvl w:val="2"/>
              <w:rPr>
                <w:sz w:val="28"/>
                <w:szCs w:val="28"/>
                <w:lang w:val="en-US"/>
              </w:rPr>
            </w:pPr>
            <w:r>
              <w:rPr>
                <w:sz w:val="28"/>
                <w:szCs w:val="28"/>
                <w:lang w:val="en-US"/>
              </w:rPr>
              <w:t>684</w:t>
            </w:r>
          </w:p>
        </w:tc>
        <w:tc>
          <w:tcPr>
            <w:tcW w:w="1510" w:type="dxa"/>
            <w:vAlign w:val="center"/>
          </w:tcPr>
          <w:p w14:paraId="7EDBC96A" w14:textId="219DEF97" w:rsidR="00933FEF" w:rsidRPr="00347878" w:rsidRDefault="006C70AF" w:rsidP="00347878">
            <w:pPr>
              <w:spacing w:before="120"/>
              <w:jc w:val="center"/>
              <w:outlineLvl w:val="2"/>
              <w:rPr>
                <w:bCs/>
                <w:spacing w:val="-10"/>
                <w:sz w:val="28"/>
                <w:szCs w:val="28"/>
                <w:lang w:val="en-US"/>
              </w:rPr>
            </w:pPr>
            <w:r>
              <w:rPr>
                <w:bCs/>
                <w:spacing w:val="-10"/>
                <w:sz w:val="28"/>
                <w:szCs w:val="28"/>
                <w:lang w:val="en-US"/>
              </w:rPr>
              <w:t>0.2</w:t>
            </w:r>
          </w:p>
        </w:tc>
        <w:tc>
          <w:tcPr>
            <w:tcW w:w="1427" w:type="dxa"/>
          </w:tcPr>
          <w:p w14:paraId="19C16F7F" w14:textId="77777777" w:rsidR="00933FEF" w:rsidRPr="00347878" w:rsidRDefault="00933FEF" w:rsidP="00347878">
            <w:pPr>
              <w:spacing w:before="120"/>
              <w:jc w:val="center"/>
              <w:outlineLvl w:val="2"/>
              <w:rPr>
                <w:bCs/>
                <w:spacing w:val="-10"/>
                <w:sz w:val="28"/>
                <w:szCs w:val="28"/>
              </w:rPr>
            </w:pPr>
          </w:p>
        </w:tc>
      </w:tr>
      <w:tr w:rsidR="00933FEF" w:rsidRPr="00347878" w14:paraId="5950DA23" w14:textId="2CDF29E3" w:rsidTr="00E331F7">
        <w:tc>
          <w:tcPr>
            <w:tcW w:w="834" w:type="dxa"/>
          </w:tcPr>
          <w:p w14:paraId="143076F8" w14:textId="31E0A8A6" w:rsidR="00933FEF" w:rsidRPr="00347878" w:rsidRDefault="00933FEF" w:rsidP="00347878">
            <w:pPr>
              <w:pStyle w:val="ListParagraph"/>
              <w:numPr>
                <w:ilvl w:val="0"/>
                <w:numId w:val="21"/>
              </w:numPr>
              <w:spacing w:before="120"/>
              <w:jc w:val="center"/>
              <w:outlineLvl w:val="2"/>
              <w:rPr>
                <w:sz w:val="28"/>
                <w:szCs w:val="28"/>
                <w:lang w:val="en-US"/>
              </w:rPr>
            </w:pPr>
          </w:p>
        </w:tc>
        <w:tc>
          <w:tcPr>
            <w:tcW w:w="1859" w:type="dxa"/>
          </w:tcPr>
          <w:p w14:paraId="2250C696" w14:textId="602DF54B" w:rsidR="00933FEF" w:rsidRPr="00347878" w:rsidRDefault="00933FEF" w:rsidP="00347878">
            <w:pPr>
              <w:spacing w:before="120"/>
              <w:jc w:val="both"/>
              <w:outlineLvl w:val="2"/>
              <w:rPr>
                <w:b/>
                <w:sz w:val="28"/>
                <w:szCs w:val="28"/>
                <w:lang w:val="en-US"/>
              </w:rPr>
            </w:pPr>
            <w:r>
              <w:rPr>
                <w:sz w:val="27"/>
                <w:szCs w:val="27"/>
              </w:rPr>
              <w:t>Hưng Long</w:t>
            </w:r>
          </w:p>
        </w:tc>
        <w:tc>
          <w:tcPr>
            <w:tcW w:w="1992" w:type="dxa"/>
            <w:tcBorders>
              <w:top w:val="nil"/>
              <w:left w:val="single" w:sz="4" w:space="0" w:color="auto"/>
              <w:bottom w:val="single" w:sz="4" w:space="0" w:color="auto"/>
              <w:right w:val="single" w:sz="4" w:space="0" w:color="auto"/>
            </w:tcBorders>
            <w:shd w:val="clear" w:color="auto" w:fill="auto"/>
            <w:vAlign w:val="center"/>
          </w:tcPr>
          <w:p w14:paraId="0FDF2EB4" w14:textId="2B565C13" w:rsidR="00933FEF" w:rsidRPr="00347878" w:rsidRDefault="004E3061" w:rsidP="00347878">
            <w:pPr>
              <w:spacing w:before="120"/>
              <w:jc w:val="center"/>
              <w:outlineLvl w:val="2"/>
              <w:rPr>
                <w:b/>
                <w:sz w:val="28"/>
                <w:szCs w:val="28"/>
                <w:lang w:val="en-US"/>
              </w:rPr>
            </w:pPr>
            <w:r>
              <w:rPr>
                <w:sz w:val="28"/>
                <w:szCs w:val="28"/>
                <w:lang w:val="en-US"/>
              </w:rPr>
              <w:t>1.851</w:t>
            </w:r>
          </w:p>
        </w:tc>
        <w:tc>
          <w:tcPr>
            <w:tcW w:w="1723" w:type="dxa"/>
            <w:vAlign w:val="center"/>
          </w:tcPr>
          <w:p w14:paraId="000F6A70" w14:textId="231DB54A" w:rsidR="00933FEF" w:rsidRPr="00DF7BE1" w:rsidRDefault="00DF7BE1" w:rsidP="00347878">
            <w:pPr>
              <w:spacing w:before="120"/>
              <w:jc w:val="center"/>
              <w:outlineLvl w:val="2"/>
              <w:rPr>
                <w:sz w:val="28"/>
                <w:szCs w:val="28"/>
                <w:lang w:val="en-US"/>
              </w:rPr>
            </w:pPr>
            <w:r>
              <w:rPr>
                <w:sz w:val="28"/>
                <w:szCs w:val="28"/>
                <w:lang w:val="en-US"/>
              </w:rPr>
              <w:t>475</w:t>
            </w:r>
          </w:p>
        </w:tc>
        <w:tc>
          <w:tcPr>
            <w:tcW w:w="1510" w:type="dxa"/>
            <w:vAlign w:val="center"/>
          </w:tcPr>
          <w:p w14:paraId="6A730342" w14:textId="42FD4201" w:rsidR="00933FEF" w:rsidRPr="00347878" w:rsidRDefault="006C70AF" w:rsidP="00347878">
            <w:pPr>
              <w:spacing w:before="120"/>
              <w:jc w:val="center"/>
              <w:outlineLvl w:val="2"/>
              <w:rPr>
                <w:bCs/>
                <w:spacing w:val="-10"/>
                <w:sz w:val="28"/>
                <w:szCs w:val="28"/>
                <w:lang w:val="en-US"/>
              </w:rPr>
            </w:pPr>
            <w:r>
              <w:rPr>
                <w:bCs/>
                <w:spacing w:val="-10"/>
                <w:sz w:val="28"/>
                <w:szCs w:val="28"/>
                <w:lang w:val="en-US"/>
              </w:rPr>
              <w:t>0.61</w:t>
            </w:r>
          </w:p>
        </w:tc>
        <w:tc>
          <w:tcPr>
            <w:tcW w:w="1427" w:type="dxa"/>
          </w:tcPr>
          <w:p w14:paraId="0856BFA3" w14:textId="77777777" w:rsidR="00933FEF" w:rsidRPr="00347878" w:rsidRDefault="00933FEF" w:rsidP="00347878">
            <w:pPr>
              <w:spacing w:before="120"/>
              <w:jc w:val="center"/>
              <w:outlineLvl w:val="2"/>
              <w:rPr>
                <w:bCs/>
                <w:spacing w:val="-10"/>
                <w:sz w:val="28"/>
                <w:szCs w:val="28"/>
              </w:rPr>
            </w:pPr>
          </w:p>
        </w:tc>
      </w:tr>
      <w:tr w:rsidR="00933FEF" w:rsidRPr="00347878" w14:paraId="49AB7C98" w14:textId="03027F59" w:rsidTr="00E331F7">
        <w:tc>
          <w:tcPr>
            <w:tcW w:w="834" w:type="dxa"/>
          </w:tcPr>
          <w:p w14:paraId="0DCD4C0E" w14:textId="12B2A539" w:rsidR="00933FEF" w:rsidRPr="00347878" w:rsidRDefault="00933FEF" w:rsidP="00347878">
            <w:pPr>
              <w:pStyle w:val="ListParagraph"/>
              <w:numPr>
                <w:ilvl w:val="0"/>
                <w:numId w:val="21"/>
              </w:numPr>
              <w:spacing w:before="120"/>
              <w:jc w:val="center"/>
              <w:outlineLvl w:val="2"/>
              <w:rPr>
                <w:sz w:val="28"/>
                <w:szCs w:val="28"/>
                <w:lang w:val="en-US"/>
              </w:rPr>
            </w:pPr>
          </w:p>
        </w:tc>
        <w:tc>
          <w:tcPr>
            <w:tcW w:w="1859" w:type="dxa"/>
          </w:tcPr>
          <w:p w14:paraId="17EB78AD" w14:textId="5E2827AB" w:rsidR="00933FEF" w:rsidRPr="00347878" w:rsidRDefault="00933FEF" w:rsidP="00347878">
            <w:pPr>
              <w:spacing w:before="120"/>
              <w:jc w:val="both"/>
              <w:outlineLvl w:val="2"/>
              <w:rPr>
                <w:sz w:val="28"/>
                <w:szCs w:val="28"/>
                <w:lang w:val="en-US"/>
              </w:rPr>
            </w:pPr>
            <w:r>
              <w:rPr>
                <w:sz w:val="27"/>
                <w:szCs w:val="27"/>
              </w:rPr>
              <w:t>Sơn Long</w:t>
            </w:r>
          </w:p>
        </w:tc>
        <w:tc>
          <w:tcPr>
            <w:tcW w:w="1992" w:type="dxa"/>
            <w:tcBorders>
              <w:top w:val="nil"/>
              <w:left w:val="single" w:sz="4" w:space="0" w:color="auto"/>
              <w:bottom w:val="single" w:sz="4" w:space="0" w:color="auto"/>
              <w:right w:val="single" w:sz="4" w:space="0" w:color="auto"/>
            </w:tcBorders>
            <w:shd w:val="clear" w:color="auto" w:fill="auto"/>
            <w:vAlign w:val="center"/>
          </w:tcPr>
          <w:p w14:paraId="3F81322E" w14:textId="034B3280" w:rsidR="00933FEF" w:rsidRPr="00347878" w:rsidRDefault="004E3061" w:rsidP="00347878">
            <w:pPr>
              <w:spacing w:before="120"/>
              <w:jc w:val="center"/>
              <w:outlineLvl w:val="2"/>
              <w:rPr>
                <w:sz w:val="28"/>
                <w:szCs w:val="28"/>
                <w:lang w:val="en-US"/>
              </w:rPr>
            </w:pPr>
            <w:r>
              <w:rPr>
                <w:sz w:val="28"/>
                <w:szCs w:val="28"/>
                <w:lang w:val="en-US"/>
              </w:rPr>
              <w:t>1.545</w:t>
            </w:r>
          </w:p>
        </w:tc>
        <w:tc>
          <w:tcPr>
            <w:tcW w:w="1723" w:type="dxa"/>
            <w:vAlign w:val="center"/>
          </w:tcPr>
          <w:p w14:paraId="5A6EE46D" w14:textId="72E26AEE" w:rsidR="00933FEF" w:rsidRPr="00DF7BE1" w:rsidRDefault="00DF7BE1" w:rsidP="00347878">
            <w:pPr>
              <w:spacing w:before="120"/>
              <w:jc w:val="center"/>
              <w:outlineLvl w:val="2"/>
              <w:rPr>
                <w:b/>
                <w:bCs/>
                <w:sz w:val="28"/>
                <w:szCs w:val="28"/>
                <w:lang w:val="en-US"/>
              </w:rPr>
            </w:pPr>
            <w:r>
              <w:rPr>
                <w:b/>
                <w:bCs/>
                <w:sz w:val="28"/>
                <w:szCs w:val="28"/>
                <w:lang w:val="en-US"/>
              </w:rPr>
              <w:t>401</w:t>
            </w:r>
          </w:p>
        </w:tc>
        <w:tc>
          <w:tcPr>
            <w:tcW w:w="1510" w:type="dxa"/>
            <w:vAlign w:val="center"/>
          </w:tcPr>
          <w:p w14:paraId="6B3E2201" w14:textId="08DA0B84" w:rsidR="00933FEF" w:rsidRPr="00347878" w:rsidRDefault="006C70AF" w:rsidP="00347878">
            <w:pPr>
              <w:spacing w:before="120"/>
              <w:jc w:val="center"/>
              <w:outlineLvl w:val="2"/>
              <w:rPr>
                <w:bCs/>
                <w:spacing w:val="-10"/>
                <w:sz w:val="28"/>
                <w:szCs w:val="28"/>
                <w:lang w:val="en-US"/>
              </w:rPr>
            </w:pPr>
            <w:r>
              <w:rPr>
                <w:bCs/>
                <w:spacing w:val="-10"/>
                <w:sz w:val="28"/>
                <w:szCs w:val="28"/>
                <w:lang w:val="en-US"/>
              </w:rPr>
              <w:t>0.64</w:t>
            </w:r>
          </w:p>
        </w:tc>
        <w:tc>
          <w:tcPr>
            <w:tcW w:w="1427" w:type="dxa"/>
          </w:tcPr>
          <w:p w14:paraId="11DC367A" w14:textId="77777777" w:rsidR="00933FEF" w:rsidRPr="00347878" w:rsidRDefault="00933FEF" w:rsidP="00347878">
            <w:pPr>
              <w:spacing w:before="120"/>
              <w:jc w:val="center"/>
              <w:outlineLvl w:val="2"/>
              <w:rPr>
                <w:bCs/>
                <w:spacing w:val="-10"/>
                <w:sz w:val="28"/>
                <w:szCs w:val="28"/>
              </w:rPr>
            </w:pPr>
          </w:p>
        </w:tc>
      </w:tr>
      <w:tr w:rsidR="00933FEF" w:rsidRPr="00347878" w14:paraId="22DE2409" w14:textId="4822A231" w:rsidTr="00E331F7">
        <w:tc>
          <w:tcPr>
            <w:tcW w:w="834" w:type="dxa"/>
          </w:tcPr>
          <w:p w14:paraId="52D7B35A" w14:textId="6A794908" w:rsidR="00933FEF" w:rsidRPr="00347878" w:rsidRDefault="00933FEF" w:rsidP="00347878">
            <w:pPr>
              <w:pStyle w:val="ListParagraph"/>
              <w:numPr>
                <w:ilvl w:val="0"/>
                <w:numId w:val="21"/>
              </w:numPr>
              <w:spacing w:before="120"/>
              <w:jc w:val="center"/>
              <w:outlineLvl w:val="2"/>
              <w:rPr>
                <w:sz w:val="28"/>
                <w:szCs w:val="28"/>
                <w:lang w:val="en-US"/>
              </w:rPr>
            </w:pPr>
          </w:p>
        </w:tc>
        <w:tc>
          <w:tcPr>
            <w:tcW w:w="1859" w:type="dxa"/>
          </w:tcPr>
          <w:p w14:paraId="38085F42" w14:textId="4586BAC4" w:rsidR="00933FEF" w:rsidRPr="00347878" w:rsidRDefault="00933FEF" w:rsidP="00347878">
            <w:pPr>
              <w:spacing w:before="120"/>
              <w:jc w:val="both"/>
              <w:outlineLvl w:val="2"/>
              <w:rPr>
                <w:sz w:val="28"/>
                <w:szCs w:val="28"/>
                <w:lang w:val="en-US"/>
              </w:rPr>
            </w:pPr>
            <w:r>
              <w:rPr>
                <w:sz w:val="27"/>
                <w:szCs w:val="27"/>
              </w:rPr>
              <w:t>Hương Long</w:t>
            </w:r>
            <w:r w:rsidRPr="002744F1">
              <w:rPr>
                <w:sz w:val="27"/>
                <w:szCs w:val="27"/>
              </w:rPr>
              <w:t xml:space="preserve"> </w:t>
            </w:r>
          </w:p>
        </w:tc>
        <w:tc>
          <w:tcPr>
            <w:tcW w:w="1992" w:type="dxa"/>
            <w:tcBorders>
              <w:top w:val="nil"/>
              <w:left w:val="single" w:sz="4" w:space="0" w:color="auto"/>
              <w:bottom w:val="single" w:sz="4" w:space="0" w:color="auto"/>
              <w:right w:val="single" w:sz="4" w:space="0" w:color="auto"/>
            </w:tcBorders>
            <w:shd w:val="clear" w:color="auto" w:fill="auto"/>
            <w:vAlign w:val="center"/>
          </w:tcPr>
          <w:p w14:paraId="343B3F78" w14:textId="2B172124" w:rsidR="00933FEF" w:rsidRPr="00347878" w:rsidRDefault="004E3061" w:rsidP="00347878">
            <w:pPr>
              <w:spacing w:before="120"/>
              <w:jc w:val="center"/>
              <w:outlineLvl w:val="2"/>
              <w:rPr>
                <w:sz w:val="28"/>
                <w:szCs w:val="28"/>
                <w:lang w:val="en-US"/>
              </w:rPr>
            </w:pPr>
            <w:r>
              <w:rPr>
                <w:sz w:val="28"/>
                <w:szCs w:val="28"/>
                <w:lang w:val="en-US"/>
              </w:rPr>
              <w:t>1.987</w:t>
            </w:r>
          </w:p>
        </w:tc>
        <w:tc>
          <w:tcPr>
            <w:tcW w:w="1723" w:type="dxa"/>
            <w:vAlign w:val="center"/>
          </w:tcPr>
          <w:p w14:paraId="5FFEA5ED" w14:textId="07D44CE8" w:rsidR="00933FEF" w:rsidRPr="00DF7BE1" w:rsidRDefault="00DF7BE1" w:rsidP="00347878">
            <w:pPr>
              <w:spacing w:before="120"/>
              <w:jc w:val="center"/>
              <w:outlineLvl w:val="2"/>
              <w:rPr>
                <w:bCs/>
                <w:sz w:val="28"/>
                <w:szCs w:val="28"/>
                <w:lang w:val="en-US"/>
              </w:rPr>
            </w:pPr>
            <w:r w:rsidRPr="00DF7BE1">
              <w:rPr>
                <w:bCs/>
                <w:sz w:val="28"/>
                <w:szCs w:val="28"/>
                <w:lang w:val="en-US"/>
              </w:rPr>
              <w:t>528</w:t>
            </w:r>
          </w:p>
        </w:tc>
        <w:tc>
          <w:tcPr>
            <w:tcW w:w="1510" w:type="dxa"/>
            <w:vAlign w:val="center"/>
          </w:tcPr>
          <w:p w14:paraId="47304BF0" w14:textId="2FF870B1" w:rsidR="00933FEF" w:rsidRPr="00347878" w:rsidRDefault="006C70AF" w:rsidP="00347878">
            <w:pPr>
              <w:spacing w:before="120"/>
              <w:jc w:val="center"/>
              <w:outlineLvl w:val="2"/>
              <w:rPr>
                <w:bCs/>
                <w:spacing w:val="-10"/>
                <w:sz w:val="28"/>
                <w:szCs w:val="28"/>
                <w:lang w:val="en-US"/>
              </w:rPr>
            </w:pPr>
            <w:r>
              <w:rPr>
                <w:bCs/>
                <w:spacing w:val="-10"/>
                <w:sz w:val="28"/>
                <w:szCs w:val="28"/>
                <w:lang w:val="en-US"/>
              </w:rPr>
              <w:t>0.2</w:t>
            </w:r>
          </w:p>
        </w:tc>
        <w:tc>
          <w:tcPr>
            <w:tcW w:w="1427" w:type="dxa"/>
          </w:tcPr>
          <w:p w14:paraId="73B5014C" w14:textId="77777777" w:rsidR="00933FEF" w:rsidRPr="00347878" w:rsidRDefault="00933FEF" w:rsidP="00347878">
            <w:pPr>
              <w:spacing w:before="120"/>
              <w:jc w:val="center"/>
              <w:outlineLvl w:val="2"/>
              <w:rPr>
                <w:bCs/>
                <w:spacing w:val="-10"/>
                <w:sz w:val="28"/>
                <w:szCs w:val="28"/>
              </w:rPr>
            </w:pPr>
          </w:p>
        </w:tc>
      </w:tr>
      <w:tr w:rsidR="00933FEF" w:rsidRPr="00347878" w14:paraId="46D571E9" w14:textId="01FFB61A" w:rsidTr="00E331F7">
        <w:tc>
          <w:tcPr>
            <w:tcW w:w="834" w:type="dxa"/>
          </w:tcPr>
          <w:p w14:paraId="3F192BAF" w14:textId="49F3A321" w:rsidR="00933FEF" w:rsidRPr="00347878" w:rsidRDefault="00933FEF" w:rsidP="00347878">
            <w:pPr>
              <w:pStyle w:val="ListParagraph"/>
              <w:numPr>
                <w:ilvl w:val="0"/>
                <w:numId w:val="21"/>
              </w:numPr>
              <w:spacing w:before="120"/>
              <w:jc w:val="center"/>
              <w:outlineLvl w:val="2"/>
              <w:rPr>
                <w:sz w:val="28"/>
                <w:szCs w:val="28"/>
                <w:lang w:val="en-US"/>
              </w:rPr>
            </w:pPr>
          </w:p>
        </w:tc>
        <w:tc>
          <w:tcPr>
            <w:tcW w:w="1859" w:type="dxa"/>
          </w:tcPr>
          <w:p w14:paraId="43ADBE2D" w14:textId="5CB7BD67" w:rsidR="00933FEF" w:rsidRPr="00347878" w:rsidRDefault="00933FEF" w:rsidP="00347878">
            <w:pPr>
              <w:spacing w:before="120"/>
              <w:jc w:val="both"/>
              <w:outlineLvl w:val="2"/>
              <w:rPr>
                <w:b/>
                <w:sz w:val="28"/>
                <w:szCs w:val="28"/>
                <w:lang w:val="en-US"/>
              </w:rPr>
            </w:pPr>
            <w:r>
              <w:rPr>
                <w:sz w:val="27"/>
                <w:szCs w:val="27"/>
              </w:rPr>
              <w:t>Trà Long 1</w:t>
            </w:r>
          </w:p>
        </w:tc>
        <w:tc>
          <w:tcPr>
            <w:tcW w:w="1992" w:type="dxa"/>
            <w:tcBorders>
              <w:top w:val="nil"/>
              <w:left w:val="single" w:sz="4" w:space="0" w:color="auto"/>
              <w:bottom w:val="single" w:sz="4" w:space="0" w:color="auto"/>
              <w:right w:val="single" w:sz="4" w:space="0" w:color="auto"/>
            </w:tcBorders>
            <w:shd w:val="clear" w:color="auto" w:fill="auto"/>
            <w:vAlign w:val="center"/>
          </w:tcPr>
          <w:p w14:paraId="7B65A9DF" w14:textId="315F2C8F" w:rsidR="00933FEF" w:rsidRPr="006C70AF" w:rsidRDefault="004E3061" w:rsidP="00347878">
            <w:pPr>
              <w:spacing w:before="120"/>
              <w:jc w:val="center"/>
              <w:outlineLvl w:val="2"/>
              <w:rPr>
                <w:sz w:val="28"/>
                <w:szCs w:val="28"/>
                <w:lang w:val="en-US"/>
              </w:rPr>
            </w:pPr>
            <w:r w:rsidRPr="006C70AF">
              <w:rPr>
                <w:sz w:val="28"/>
                <w:szCs w:val="28"/>
                <w:lang w:val="en-US"/>
              </w:rPr>
              <w:t>1.459</w:t>
            </w:r>
          </w:p>
        </w:tc>
        <w:tc>
          <w:tcPr>
            <w:tcW w:w="1723" w:type="dxa"/>
            <w:vAlign w:val="center"/>
          </w:tcPr>
          <w:p w14:paraId="0632D4F0" w14:textId="1D0BC915" w:rsidR="00933FEF" w:rsidRPr="007616E7" w:rsidRDefault="00DF7BE1" w:rsidP="00347878">
            <w:pPr>
              <w:spacing w:before="120"/>
              <w:jc w:val="center"/>
              <w:outlineLvl w:val="2"/>
              <w:rPr>
                <w:b/>
                <w:sz w:val="28"/>
                <w:szCs w:val="28"/>
                <w:lang w:val="en-US"/>
              </w:rPr>
            </w:pPr>
            <w:r w:rsidRPr="007616E7">
              <w:rPr>
                <w:b/>
                <w:sz w:val="28"/>
                <w:szCs w:val="28"/>
                <w:lang w:val="en-US"/>
              </w:rPr>
              <w:t>345</w:t>
            </w:r>
          </w:p>
        </w:tc>
        <w:tc>
          <w:tcPr>
            <w:tcW w:w="1510" w:type="dxa"/>
            <w:vAlign w:val="center"/>
          </w:tcPr>
          <w:p w14:paraId="671FB7A7" w14:textId="1C3A9FBE" w:rsidR="00933FEF" w:rsidRPr="00347878" w:rsidRDefault="006C70AF" w:rsidP="00347878">
            <w:pPr>
              <w:spacing w:before="120"/>
              <w:jc w:val="center"/>
              <w:outlineLvl w:val="2"/>
              <w:rPr>
                <w:bCs/>
                <w:spacing w:val="-10"/>
                <w:sz w:val="28"/>
                <w:szCs w:val="28"/>
                <w:lang w:val="en-US"/>
              </w:rPr>
            </w:pPr>
            <w:r>
              <w:rPr>
                <w:bCs/>
                <w:spacing w:val="-10"/>
                <w:sz w:val="28"/>
                <w:szCs w:val="28"/>
                <w:lang w:val="en-US"/>
              </w:rPr>
              <w:t>1.2</w:t>
            </w:r>
          </w:p>
        </w:tc>
        <w:tc>
          <w:tcPr>
            <w:tcW w:w="1427" w:type="dxa"/>
          </w:tcPr>
          <w:p w14:paraId="49F9AFBA" w14:textId="77777777" w:rsidR="00933FEF" w:rsidRPr="00347878" w:rsidRDefault="00933FEF" w:rsidP="00347878">
            <w:pPr>
              <w:spacing w:before="120"/>
              <w:jc w:val="center"/>
              <w:outlineLvl w:val="2"/>
              <w:rPr>
                <w:bCs/>
                <w:spacing w:val="-10"/>
                <w:sz w:val="28"/>
                <w:szCs w:val="28"/>
              </w:rPr>
            </w:pPr>
          </w:p>
        </w:tc>
      </w:tr>
      <w:tr w:rsidR="00933FEF" w:rsidRPr="00347878" w14:paraId="54C90633" w14:textId="0AD759D4" w:rsidTr="00E331F7">
        <w:tc>
          <w:tcPr>
            <w:tcW w:w="834" w:type="dxa"/>
          </w:tcPr>
          <w:p w14:paraId="057FD53C" w14:textId="22C6000F" w:rsidR="00933FEF" w:rsidRPr="00347878" w:rsidRDefault="00933FEF" w:rsidP="00347878">
            <w:pPr>
              <w:pStyle w:val="ListParagraph"/>
              <w:numPr>
                <w:ilvl w:val="0"/>
                <w:numId w:val="21"/>
              </w:numPr>
              <w:spacing w:before="120"/>
              <w:jc w:val="center"/>
              <w:outlineLvl w:val="2"/>
              <w:rPr>
                <w:sz w:val="28"/>
                <w:szCs w:val="28"/>
                <w:lang w:val="en-US"/>
              </w:rPr>
            </w:pPr>
          </w:p>
        </w:tc>
        <w:tc>
          <w:tcPr>
            <w:tcW w:w="1859" w:type="dxa"/>
          </w:tcPr>
          <w:p w14:paraId="14240D41" w14:textId="0FEA0E35" w:rsidR="00933FEF" w:rsidRPr="00347878" w:rsidRDefault="00933FEF" w:rsidP="00347878">
            <w:pPr>
              <w:spacing w:before="120"/>
              <w:jc w:val="both"/>
              <w:outlineLvl w:val="2"/>
              <w:rPr>
                <w:sz w:val="28"/>
                <w:szCs w:val="28"/>
                <w:lang w:val="en-US"/>
              </w:rPr>
            </w:pPr>
            <w:r>
              <w:rPr>
                <w:sz w:val="27"/>
                <w:szCs w:val="27"/>
              </w:rPr>
              <w:t>Trà Long 2</w:t>
            </w:r>
          </w:p>
        </w:tc>
        <w:tc>
          <w:tcPr>
            <w:tcW w:w="1992" w:type="dxa"/>
            <w:tcBorders>
              <w:top w:val="nil"/>
              <w:left w:val="single" w:sz="4" w:space="0" w:color="auto"/>
              <w:bottom w:val="single" w:sz="4" w:space="0" w:color="auto"/>
              <w:right w:val="single" w:sz="4" w:space="0" w:color="auto"/>
            </w:tcBorders>
            <w:shd w:val="clear" w:color="auto" w:fill="auto"/>
            <w:vAlign w:val="center"/>
          </w:tcPr>
          <w:p w14:paraId="461D41C4" w14:textId="2B3D328E" w:rsidR="00933FEF" w:rsidRPr="00347878" w:rsidRDefault="004E3061" w:rsidP="00347878">
            <w:pPr>
              <w:spacing w:before="120"/>
              <w:jc w:val="center"/>
              <w:outlineLvl w:val="2"/>
              <w:rPr>
                <w:sz w:val="28"/>
                <w:szCs w:val="28"/>
                <w:lang w:val="en-US"/>
              </w:rPr>
            </w:pPr>
            <w:r>
              <w:rPr>
                <w:sz w:val="28"/>
                <w:szCs w:val="28"/>
                <w:lang w:val="en-US"/>
              </w:rPr>
              <w:t>1.529</w:t>
            </w:r>
          </w:p>
        </w:tc>
        <w:tc>
          <w:tcPr>
            <w:tcW w:w="1723" w:type="dxa"/>
            <w:vAlign w:val="center"/>
          </w:tcPr>
          <w:p w14:paraId="6B70DD28" w14:textId="4440F160" w:rsidR="00933FEF" w:rsidRPr="007616E7" w:rsidRDefault="00DF7BE1" w:rsidP="00347878">
            <w:pPr>
              <w:spacing w:before="120"/>
              <w:jc w:val="center"/>
              <w:outlineLvl w:val="2"/>
              <w:rPr>
                <w:b/>
                <w:sz w:val="28"/>
                <w:szCs w:val="28"/>
                <w:lang w:val="en-US"/>
              </w:rPr>
            </w:pPr>
            <w:r w:rsidRPr="007616E7">
              <w:rPr>
                <w:b/>
                <w:sz w:val="28"/>
                <w:szCs w:val="28"/>
                <w:lang w:val="en-US"/>
              </w:rPr>
              <w:t>389</w:t>
            </w:r>
          </w:p>
        </w:tc>
        <w:tc>
          <w:tcPr>
            <w:tcW w:w="1510" w:type="dxa"/>
            <w:vAlign w:val="center"/>
          </w:tcPr>
          <w:p w14:paraId="63E14961" w14:textId="03E5A6BF" w:rsidR="00933FEF" w:rsidRPr="00347878" w:rsidRDefault="006C70AF" w:rsidP="00347878">
            <w:pPr>
              <w:spacing w:before="120"/>
              <w:jc w:val="center"/>
              <w:outlineLvl w:val="2"/>
              <w:rPr>
                <w:bCs/>
                <w:spacing w:val="-10"/>
                <w:sz w:val="28"/>
                <w:szCs w:val="28"/>
                <w:lang w:val="en-US"/>
              </w:rPr>
            </w:pPr>
            <w:r>
              <w:rPr>
                <w:bCs/>
                <w:spacing w:val="-10"/>
                <w:sz w:val="28"/>
                <w:szCs w:val="28"/>
                <w:lang w:val="en-US"/>
              </w:rPr>
              <w:t>3.5</w:t>
            </w:r>
          </w:p>
        </w:tc>
        <w:tc>
          <w:tcPr>
            <w:tcW w:w="1427" w:type="dxa"/>
          </w:tcPr>
          <w:p w14:paraId="029DC9AD" w14:textId="77777777" w:rsidR="00933FEF" w:rsidRPr="00347878" w:rsidRDefault="00933FEF" w:rsidP="00347878">
            <w:pPr>
              <w:spacing w:before="120"/>
              <w:jc w:val="center"/>
              <w:outlineLvl w:val="2"/>
              <w:rPr>
                <w:bCs/>
                <w:spacing w:val="-10"/>
                <w:sz w:val="28"/>
                <w:szCs w:val="28"/>
              </w:rPr>
            </w:pPr>
          </w:p>
        </w:tc>
      </w:tr>
      <w:tr w:rsidR="00933FEF" w:rsidRPr="00347878" w14:paraId="55888413" w14:textId="7A4E930A" w:rsidTr="00E331F7">
        <w:tc>
          <w:tcPr>
            <w:tcW w:w="834" w:type="dxa"/>
          </w:tcPr>
          <w:p w14:paraId="3EFFA4F3" w14:textId="20FCF57A" w:rsidR="00933FEF" w:rsidRPr="00347878" w:rsidRDefault="00933FEF" w:rsidP="00347878">
            <w:pPr>
              <w:pStyle w:val="ListParagraph"/>
              <w:numPr>
                <w:ilvl w:val="0"/>
                <w:numId w:val="21"/>
              </w:numPr>
              <w:spacing w:before="120"/>
              <w:jc w:val="center"/>
              <w:outlineLvl w:val="2"/>
              <w:rPr>
                <w:sz w:val="28"/>
                <w:szCs w:val="28"/>
                <w:lang w:val="en-US"/>
              </w:rPr>
            </w:pPr>
          </w:p>
        </w:tc>
        <w:tc>
          <w:tcPr>
            <w:tcW w:w="1859" w:type="dxa"/>
          </w:tcPr>
          <w:p w14:paraId="7067D09F" w14:textId="212FCF69" w:rsidR="00933FEF" w:rsidRPr="00347878" w:rsidRDefault="00933FEF" w:rsidP="00347878">
            <w:pPr>
              <w:spacing w:before="120"/>
              <w:jc w:val="both"/>
              <w:outlineLvl w:val="2"/>
              <w:rPr>
                <w:b/>
                <w:sz w:val="28"/>
                <w:szCs w:val="28"/>
                <w:lang w:val="en-US"/>
              </w:rPr>
            </w:pPr>
            <w:r>
              <w:rPr>
                <w:sz w:val="27"/>
                <w:szCs w:val="27"/>
              </w:rPr>
              <w:t>Khánh Cam 1</w:t>
            </w:r>
          </w:p>
        </w:tc>
        <w:tc>
          <w:tcPr>
            <w:tcW w:w="1992" w:type="dxa"/>
            <w:tcBorders>
              <w:top w:val="nil"/>
              <w:left w:val="single" w:sz="4" w:space="0" w:color="auto"/>
              <w:bottom w:val="single" w:sz="4" w:space="0" w:color="auto"/>
              <w:right w:val="single" w:sz="4" w:space="0" w:color="auto"/>
            </w:tcBorders>
            <w:shd w:val="clear" w:color="auto" w:fill="auto"/>
            <w:vAlign w:val="center"/>
          </w:tcPr>
          <w:p w14:paraId="59BB5580" w14:textId="65C94BCC" w:rsidR="00933FEF" w:rsidRPr="006C70AF" w:rsidRDefault="004E3061" w:rsidP="00347878">
            <w:pPr>
              <w:spacing w:before="120"/>
              <w:jc w:val="center"/>
              <w:outlineLvl w:val="2"/>
              <w:rPr>
                <w:sz w:val="28"/>
                <w:szCs w:val="28"/>
                <w:lang w:val="en-US"/>
              </w:rPr>
            </w:pPr>
            <w:r w:rsidRPr="006C70AF">
              <w:rPr>
                <w:sz w:val="28"/>
                <w:szCs w:val="28"/>
                <w:lang w:val="en-US"/>
              </w:rPr>
              <w:t>1.576</w:t>
            </w:r>
          </w:p>
        </w:tc>
        <w:tc>
          <w:tcPr>
            <w:tcW w:w="1723" w:type="dxa"/>
            <w:vAlign w:val="center"/>
          </w:tcPr>
          <w:p w14:paraId="02CC0584" w14:textId="27DAB1BA" w:rsidR="00933FEF" w:rsidRPr="007616E7" w:rsidRDefault="007616E7" w:rsidP="00347878">
            <w:pPr>
              <w:spacing w:before="120"/>
              <w:jc w:val="center"/>
              <w:outlineLvl w:val="2"/>
              <w:rPr>
                <w:b/>
                <w:bCs/>
                <w:sz w:val="28"/>
                <w:szCs w:val="28"/>
                <w:lang w:val="en-US"/>
              </w:rPr>
            </w:pPr>
            <w:r>
              <w:rPr>
                <w:b/>
                <w:bCs/>
                <w:sz w:val="28"/>
                <w:szCs w:val="28"/>
                <w:lang w:val="en-US"/>
              </w:rPr>
              <w:t>379</w:t>
            </w:r>
          </w:p>
        </w:tc>
        <w:tc>
          <w:tcPr>
            <w:tcW w:w="1510" w:type="dxa"/>
            <w:vAlign w:val="center"/>
          </w:tcPr>
          <w:p w14:paraId="67FC4FA6" w14:textId="100EF1E6" w:rsidR="00933FEF" w:rsidRPr="00347878" w:rsidRDefault="006C70AF" w:rsidP="00347878">
            <w:pPr>
              <w:spacing w:before="120"/>
              <w:jc w:val="center"/>
              <w:outlineLvl w:val="2"/>
              <w:rPr>
                <w:bCs/>
                <w:spacing w:val="-10"/>
                <w:sz w:val="28"/>
                <w:szCs w:val="28"/>
                <w:lang w:val="en-US"/>
              </w:rPr>
            </w:pPr>
            <w:r>
              <w:rPr>
                <w:bCs/>
                <w:spacing w:val="-10"/>
                <w:sz w:val="28"/>
                <w:szCs w:val="28"/>
                <w:lang w:val="en-US"/>
              </w:rPr>
              <w:t>0.38</w:t>
            </w:r>
          </w:p>
        </w:tc>
        <w:tc>
          <w:tcPr>
            <w:tcW w:w="1427" w:type="dxa"/>
          </w:tcPr>
          <w:p w14:paraId="336BD262" w14:textId="77777777" w:rsidR="00933FEF" w:rsidRPr="00347878" w:rsidRDefault="00933FEF" w:rsidP="00347878">
            <w:pPr>
              <w:spacing w:before="120"/>
              <w:jc w:val="center"/>
              <w:outlineLvl w:val="2"/>
              <w:rPr>
                <w:bCs/>
                <w:spacing w:val="-10"/>
                <w:sz w:val="28"/>
                <w:szCs w:val="28"/>
              </w:rPr>
            </w:pPr>
          </w:p>
        </w:tc>
      </w:tr>
      <w:tr w:rsidR="00933FEF" w:rsidRPr="00347878" w14:paraId="071B0C8D" w14:textId="4A72CBCC" w:rsidTr="00E331F7">
        <w:tc>
          <w:tcPr>
            <w:tcW w:w="834" w:type="dxa"/>
          </w:tcPr>
          <w:p w14:paraId="713FA58A" w14:textId="2361FB60" w:rsidR="00933FEF" w:rsidRPr="00347878" w:rsidRDefault="00933FEF" w:rsidP="00347878">
            <w:pPr>
              <w:pStyle w:val="ListParagraph"/>
              <w:numPr>
                <w:ilvl w:val="0"/>
                <w:numId w:val="21"/>
              </w:numPr>
              <w:spacing w:before="120"/>
              <w:jc w:val="center"/>
              <w:outlineLvl w:val="2"/>
              <w:rPr>
                <w:sz w:val="28"/>
                <w:szCs w:val="28"/>
                <w:lang w:val="en-US"/>
              </w:rPr>
            </w:pPr>
          </w:p>
        </w:tc>
        <w:tc>
          <w:tcPr>
            <w:tcW w:w="1859" w:type="dxa"/>
          </w:tcPr>
          <w:p w14:paraId="31BE9AC4" w14:textId="4234C5E9" w:rsidR="00933FEF" w:rsidRPr="00347878" w:rsidRDefault="00933FEF" w:rsidP="00347878">
            <w:pPr>
              <w:spacing w:before="120"/>
              <w:jc w:val="both"/>
              <w:outlineLvl w:val="2"/>
              <w:rPr>
                <w:sz w:val="28"/>
                <w:szCs w:val="28"/>
                <w:lang w:val="en-US"/>
              </w:rPr>
            </w:pPr>
            <w:r>
              <w:rPr>
                <w:sz w:val="27"/>
                <w:szCs w:val="27"/>
              </w:rPr>
              <w:t>Khánh Cam 2</w:t>
            </w:r>
          </w:p>
        </w:tc>
        <w:tc>
          <w:tcPr>
            <w:tcW w:w="1992" w:type="dxa"/>
            <w:tcBorders>
              <w:top w:val="nil"/>
              <w:left w:val="single" w:sz="4" w:space="0" w:color="auto"/>
              <w:bottom w:val="single" w:sz="4" w:space="0" w:color="auto"/>
              <w:right w:val="single" w:sz="4" w:space="0" w:color="auto"/>
            </w:tcBorders>
            <w:shd w:val="clear" w:color="auto" w:fill="auto"/>
            <w:vAlign w:val="center"/>
          </w:tcPr>
          <w:p w14:paraId="78441FF3" w14:textId="766DC59F" w:rsidR="00933FEF" w:rsidRPr="00347878" w:rsidRDefault="004E3061" w:rsidP="00347878">
            <w:pPr>
              <w:spacing w:before="120"/>
              <w:jc w:val="center"/>
              <w:outlineLvl w:val="2"/>
              <w:rPr>
                <w:sz w:val="28"/>
                <w:szCs w:val="28"/>
                <w:lang w:val="en-US"/>
              </w:rPr>
            </w:pPr>
            <w:r>
              <w:rPr>
                <w:sz w:val="28"/>
                <w:szCs w:val="28"/>
                <w:lang w:val="en-US"/>
              </w:rPr>
              <w:t>1.455</w:t>
            </w:r>
          </w:p>
        </w:tc>
        <w:tc>
          <w:tcPr>
            <w:tcW w:w="1723" w:type="dxa"/>
            <w:vAlign w:val="center"/>
          </w:tcPr>
          <w:p w14:paraId="688AA9CE" w14:textId="511EEE91" w:rsidR="00933FEF" w:rsidRPr="007616E7" w:rsidRDefault="007616E7" w:rsidP="00347878">
            <w:pPr>
              <w:spacing w:before="120"/>
              <w:jc w:val="center"/>
              <w:outlineLvl w:val="2"/>
              <w:rPr>
                <w:b/>
                <w:sz w:val="28"/>
                <w:szCs w:val="28"/>
                <w:lang w:val="en-US"/>
              </w:rPr>
            </w:pPr>
            <w:r w:rsidRPr="007616E7">
              <w:rPr>
                <w:b/>
                <w:sz w:val="28"/>
                <w:szCs w:val="28"/>
                <w:lang w:val="en-US"/>
              </w:rPr>
              <w:t>332</w:t>
            </w:r>
          </w:p>
        </w:tc>
        <w:tc>
          <w:tcPr>
            <w:tcW w:w="1510" w:type="dxa"/>
            <w:vAlign w:val="center"/>
          </w:tcPr>
          <w:p w14:paraId="2AA13FD8" w14:textId="2862CF09" w:rsidR="00933FEF" w:rsidRPr="00347878" w:rsidRDefault="006C70AF" w:rsidP="00347878">
            <w:pPr>
              <w:spacing w:before="120"/>
              <w:jc w:val="center"/>
              <w:outlineLvl w:val="2"/>
              <w:rPr>
                <w:bCs/>
                <w:spacing w:val="-10"/>
                <w:sz w:val="28"/>
                <w:szCs w:val="28"/>
                <w:lang w:val="en-US"/>
              </w:rPr>
            </w:pPr>
            <w:r>
              <w:rPr>
                <w:bCs/>
                <w:spacing w:val="-10"/>
                <w:sz w:val="28"/>
                <w:szCs w:val="28"/>
                <w:lang w:val="en-US"/>
              </w:rPr>
              <w:t>0.31</w:t>
            </w:r>
          </w:p>
        </w:tc>
        <w:tc>
          <w:tcPr>
            <w:tcW w:w="1427" w:type="dxa"/>
          </w:tcPr>
          <w:p w14:paraId="310134EA" w14:textId="77777777" w:rsidR="00933FEF" w:rsidRPr="00347878" w:rsidRDefault="00933FEF" w:rsidP="00347878">
            <w:pPr>
              <w:spacing w:before="120"/>
              <w:jc w:val="center"/>
              <w:outlineLvl w:val="2"/>
              <w:rPr>
                <w:bCs/>
                <w:spacing w:val="-10"/>
                <w:sz w:val="28"/>
                <w:szCs w:val="28"/>
              </w:rPr>
            </w:pPr>
          </w:p>
        </w:tc>
      </w:tr>
      <w:tr w:rsidR="00933FEF" w:rsidRPr="00347878" w14:paraId="3F026E6C" w14:textId="1657CCC0" w:rsidTr="00E331F7">
        <w:tc>
          <w:tcPr>
            <w:tcW w:w="834" w:type="dxa"/>
          </w:tcPr>
          <w:p w14:paraId="33BD30D9" w14:textId="00F5523E" w:rsidR="00933FEF" w:rsidRPr="00347878" w:rsidRDefault="00933FEF" w:rsidP="00347878">
            <w:pPr>
              <w:pStyle w:val="ListParagraph"/>
              <w:numPr>
                <w:ilvl w:val="0"/>
                <w:numId w:val="21"/>
              </w:numPr>
              <w:spacing w:before="120"/>
              <w:jc w:val="center"/>
              <w:outlineLvl w:val="2"/>
              <w:rPr>
                <w:sz w:val="28"/>
                <w:szCs w:val="28"/>
                <w:lang w:val="en-US"/>
              </w:rPr>
            </w:pPr>
          </w:p>
        </w:tc>
        <w:tc>
          <w:tcPr>
            <w:tcW w:w="1859" w:type="dxa"/>
          </w:tcPr>
          <w:p w14:paraId="7C07D470" w14:textId="7D996285" w:rsidR="00933FEF" w:rsidRPr="00347878" w:rsidRDefault="00933FEF" w:rsidP="00347878">
            <w:pPr>
              <w:spacing w:before="120"/>
              <w:jc w:val="both"/>
              <w:outlineLvl w:val="2"/>
              <w:rPr>
                <w:b/>
                <w:sz w:val="28"/>
                <w:szCs w:val="28"/>
                <w:lang w:val="en-US"/>
              </w:rPr>
            </w:pPr>
            <w:r>
              <w:rPr>
                <w:sz w:val="27"/>
                <w:szCs w:val="27"/>
              </w:rPr>
              <w:t>Tân Hiệp</w:t>
            </w:r>
          </w:p>
        </w:tc>
        <w:tc>
          <w:tcPr>
            <w:tcW w:w="1992" w:type="dxa"/>
            <w:tcBorders>
              <w:top w:val="nil"/>
              <w:left w:val="single" w:sz="4" w:space="0" w:color="auto"/>
              <w:bottom w:val="single" w:sz="4" w:space="0" w:color="auto"/>
              <w:right w:val="single" w:sz="4" w:space="0" w:color="auto"/>
            </w:tcBorders>
            <w:shd w:val="clear" w:color="auto" w:fill="auto"/>
            <w:vAlign w:val="center"/>
          </w:tcPr>
          <w:p w14:paraId="536DC433" w14:textId="6C434FE8" w:rsidR="00933FEF" w:rsidRPr="006C70AF" w:rsidRDefault="004E3061" w:rsidP="00347878">
            <w:pPr>
              <w:spacing w:before="120"/>
              <w:jc w:val="center"/>
              <w:outlineLvl w:val="2"/>
              <w:rPr>
                <w:sz w:val="28"/>
                <w:szCs w:val="28"/>
                <w:lang w:val="en-US"/>
              </w:rPr>
            </w:pPr>
            <w:r w:rsidRPr="006C70AF">
              <w:rPr>
                <w:sz w:val="28"/>
                <w:szCs w:val="28"/>
                <w:lang w:val="en-US"/>
              </w:rPr>
              <w:t>1.786</w:t>
            </w:r>
          </w:p>
        </w:tc>
        <w:tc>
          <w:tcPr>
            <w:tcW w:w="1723" w:type="dxa"/>
            <w:vAlign w:val="center"/>
          </w:tcPr>
          <w:p w14:paraId="350CA794" w14:textId="33BAA3BB" w:rsidR="00933FEF" w:rsidRPr="00367406" w:rsidRDefault="00FF4CF2" w:rsidP="00347878">
            <w:pPr>
              <w:spacing w:before="120"/>
              <w:jc w:val="center"/>
              <w:outlineLvl w:val="2"/>
              <w:rPr>
                <w:bCs/>
                <w:sz w:val="28"/>
                <w:szCs w:val="28"/>
                <w:lang w:val="en-US"/>
              </w:rPr>
            </w:pPr>
            <w:r w:rsidRPr="00367406">
              <w:rPr>
                <w:bCs/>
                <w:sz w:val="28"/>
                <w:szCs w:val="28"/>
                <w:lang w:val="en-US"/>
              </w:rPr>
              <w:t>527</w:t>
            </w:r>
          </w:p>
        </w:tc>
        <w:tc>
          <w:tcPr>
            <w:tcW w:w="1510" w:type="dxa"/>
            <w:vAlign w:val="center"/>
          </w:tcPr>
          <w:p w14:paraId="4185A472" w14:textId="2309ADDC" w:rsidR="00933FEF" w:rsidRPr="005C32D7" w:rsidRDefault="005C32D7" w:rsidP="00347878">
            <w:pPr>
              <w:spacing w:before="120"/>
              <w:jc w:val="center"/>
              <w:outlineLvl w:val="2"/>
              <w:rPr>
                <w:b/>
                <w:bCs/>
                <w:color w:val="FF0000"/>
                <w:spacing w:val="-10"/>
                <w:sz w:val="28"/>
                <w:szCs w:val="28"/>
                <w:lang w:val="en-US"/>
              </w:rPr>
            </w:pPr>
            <w:r w:rsidRPr="005C32D7">
              <w:rPr>
                <w:b/>
                <w:bCs/>
                <w:color w:val="FF0000"/>
                <w:spacing w:val="-10"/>
                <w:sz w:val="28"/>
                <w:szCs w:val="28"/>
                <w:lang w:val="en-US"/>
              </w:rPr>
              <w:t>??</w:t>
            </w:r>
          </w:p>
        </w:tc>
        <w:tc>
          <w:tcPr>
            <w:tcW w:w="1427" w:type="dxa"/>
          </w:tcPr>
          <w:p w14:paraId="4156B020" w14:textId="77777777" w:rsidR="00933FEF" w:rsidRPr="00347878" w:rsidRDefault="00933FEF" w:rsidP="00347878">
            <w:pPr>
              <w:spacing w:before="120"/>
              <w:jc w:val="center"/>
              <w:outlineLvl w:val="2"/>
              <w:rPr>
                <w:bCs/>
                <w:spacing w:val="-10"/>
                <w:sz w:val="28"/>
                <w:szCs w:val="28"/>
              </w:rPr>
            </w:pPr>
          </w:p>
        </w:tc>
      </w:tr>
      <w:tr w:rsidR="005C32D7" w:rsidRPr="00347878" w14:paraId="31F2FEA8" w14:textId="35AF9551" w:rsidTr="00216344">
        <w:tc>
          <w:tcPr>
            <w:tcW w:w="834" w:type="dxa"/>
          </w:tcPr>
          <w:p w14:paraId="5B530A3D" w14:textId="5E60C91F" w:rsidR="005C32D7" w:rsidRPr="00347878" w:rsidRDefault="005C32D7" w:rsidP="00347878">
            <w:pPr>
              <w:pStyle w:val="ListParagraph"/>
              <w:numPr>
                <w:ilvl w:val="0"/>
                <w:numId w:val="21"/>
              </w:numPr>
              <w:spacing w:before="120"/>
              <w:jc w:val="center"/>
              <w:outlineLvl w:val="2"/>
              <w:rPr>
                <w:sz w:val="28"/>
                <w:szCs w:val="28"/>
                <w:lang w:val="en-US"/>
              </w:rPr>
            </w:pPr>
          </w:p>
        </w:tc>
        <w:tc>
          <w:tcPr>
            <w:tcW w:w="1859" w:type="dxa"/>
          </w:tcPr>
          <w:p w14:paraId="1BBC9A4F" w14:textId="00657138" w:rsidR="005C32D7" w:rsidRPr="00347878" w:rsidRDefault="005C32D7" w:rsidP="00347878">
            <w:pPr>
              <w:spacing w:before="120"/>
              <w:jc w:val="both"/>
              <w:outlineLvl w:val="2"/>
              <w:rPr>
                <w:sz w:val="28"/>
                <w:szCs w:val="28"/>
                <w:lang w:val="en-US"/>
              </w:rPr>
            </w:pPr>
            <w:r>
              <w:rPr>
                <w:sz w:val="27"/>
                <w:szCs w:val="27"/>
              </w:rPr>
              <w:t>Giải Phóng</w:t>
            </w:r>
          </w:p>
        </w:tc>
        <w:tc>
          <w:tcPr>
            <w:tcW w:w="1992" w:type="dxa"/>
            <w:tcBorders>
              <w:top w:val="nil"/>
              <w:left w:val="single" w:sz="4" w:space="0" w:color="auto"/>
              <w:bottom w:val="single" w:sz="4" w:space="0" w:color="auto"/>
              <w:right w:val="single" w:sz="4" w:space="0" w:color="auto"/>
            </w:tcBorders>
            <w:shd w:val="clear" w:color="auto" w:fill="auto"/>
            <w:vAlign w:val="center"/>
          </w:tcPr>
          <w:p w14:paraId="2D787B81" w14:textId="49B65659" w:rsidR="005C32D7" w:rsidRPr="00347878" w:rsidRDefault="005C32D7" w:rsidP="00347878">
            <w:pPr>
              <w:spacing w:before="120"/>
              <w:jc w:val="center"/>
              <w:outlineLvl w:val="2"/>
              <w:rPr>
                <w:sz w:val="28"/>
                <w:szCs w:val="28"/>
                <w:lang w:val="en-US"/>
              </w:rPr>
            </w:pPr>
            <w:r>
              <w:rPr>
                <w:sz w:val="28"/>
                <w:szCs w:val="28"/>
                <w:lang w:val="en-US"/>
              </w:rPr>
              <w:t>4.444</w:t>
            </w:r>
          </w:p>
        </w:tc>
        <w:tc>
          <w:tcPr>
            <w:tcW w:w="1723" w:type="dxa"/>
            <w:vAlign w:val="center"/>
          </w:tcPr>
          <w:p w14:paraId="0226BD30" w14:textId="3A10822C" w:rsidR="005C32D7" w:rsidRPr="004E3061" w:rsidRDefault="005C32D7" w:rsidP="00347878">
            <w:pPr>
              <w:spacing w:before="120"/>
              <w:jc w:val="center"/>
              <w:outlineLvl w:val="2"/>
              <w:rPr>
                <w:bCs/>
                <w:sz w:val="28"/>
                <w:szCs w:val="28"/>
                <w:lang w:val="en-US"/>
              </w:rPr>
            </w:pPr>
            <w:r w:rsidRPr="004E3061">
              <w:rPr>
                <w:bCs/>
                <w:sz w:val="28"/>
                <w:szCs w:val="28"/>
                <w:lang w:val="en-US"/>
              </w:rPr>
              <w:t>1014</w:t>
            </w:r>
          </w:p>
        </w:tc>
        <w:tc>
          <w:tcPr>
            <w:tcW w:w="1510" w:type="dxa"/>
          </w:tcPr>
          <w:p w14:paraId="23348C31" w14:textId="0172C57F" w:rsidR="005C32D7" w:rsidRPr="005C32D7" w:rsidRDefault="005C32D7" w:rsidP="00347878">
            <w:pPr>
              <w:spacing w:before="120"/>
              <w:jc w:val="center"/>
              <w:outlineLvl w:val="2"/>
              <w:rPr>
                <w:b/>
                <w:bCs/>
                <w:color w:val="FF0000"/>
                <w:spacing w:val="-10"/>
                <w:sz w:val="28"/>
                <w:szCs w:val="28"/>
                <w:lang w:val="en-US"/>
              </w:rPr>
            </w:pPr>
            <w:r w:rsidRPr="005C32D7">
              <w:rPr>
                <w:b/>
                <w:bCs/>
                <w:color w:val="FF0000"/>
                <w:spacing w:val="-10"/>
                <w:sz w:val="28"/>
                <w:szCs w:val="28"/>
                <w:lang w:val="en-US"/>
              </w:rPr>
              <w:t>??</w:t>
            </w:r>
          </w:p>
        </w:tc>
        <w:tc>
          <w:tcPr>
            <w:tcW w:w="1427" w:type="dxa"/>
          </w:tcPr>
          <w:p w14:paraId="2C00082A" w14:textId="77777777" w:rsidR="005C32D7" w:rsidRPr="00347878" w:rsidRDefault="005C32D7" w:rsidP="00347878">
            <w:pPr>
              <w:spacing w:before="120"/>
              <w:jc w:val="center"/>
              <w:outlineLvl w:val="2"/>
              <w:rPr>
                <w:bCs/>
                <w:spacing w:val="-10"/>
                <w:sz w:val="28"/>
                <w:szCs w:val="28"/>
              </w:rPr>
            </w:pPr>
          </w:p>
        </w:tc>
      </w:tr>
      <w:tr w:rsidR="005C32D7" w:rsidRPr="00347878" w14:paraId="3AFE66B1" w14:textId="1845EE87" w:rsidTr="00216344">
        <w:tc>
          <w:tcPr>
            <w:tcW w:w="834" w:type="dxa"/>
          </w:tcPr>
          <w:p w14:paraId="67FFCAF1" w14:textId="77777777" w:rsidR="005C32D7" w:rsidRPr="00347878" w:rsidRDefault="005C32D7" w:rsidP="00347878">
            <w:pPr>
              <w:pStyle w:val="ListParagraph"/>
              <w:numPr>
                <w:ilvl w:val="0"/>
                <w:numId w:val="21"/>
              </w:numPr>
              <w:spacing w:before="120"/>
              <w:jc w:val="center"/>
              <w:outlineLvl w:val="2"/>
              <w:rPr>
                <w:sz w:val="28"/>
                <w:szCs w:val="28"/>
              </w:rPr>
            </w:pPr>
          </w:p>
        </w:tc>
        <w:tc>
          <w:tcPr>
            <w:tcW w:w="1859" w:type="dxa"/>
          </w:tcPr>
          <w:p w14:paraId="5B1975B6" w14:textId="4EB53035" w:rsidR="005C32D7" w:rsidRPr="00347878" w:rsidRDefault="005C32D7" w:rsidP="00347878">
            <w:pPr>
              <w:spacing w:before="120"/>
              <w:jc w:val="both"/>
              <w:outlineLvl w:val="2"/>
              <w:rPr>
                <w:sz w:val="28"/>
                <w:szCs w:val="28"/>
              </w:rPr>
            </w:pPr>
            <w:r>
              <w:rPr>
                <w:sz w:val="27"/>
                <w:szCs w:val="27"/>
              </w:rPr>
              <w:t>Suối Môn</w:t>
            </w:r>
          </w:p>
        </w:tc>
        <w:tc>
          <w:tcPr>
            <w:tcW w:w="1992" w:type="dxa"/>
            <w:tcBorders>
              <w:top w:val="nil"/>
              <w:left w:val="single" w:sz="4" w:space="0" w:color="auto"/>
              <w:bottom w:val="single" w:sz="4" w:space="0" w:color="auto"/>
              <w:right w:val="single" w:sz="4" w:space="0" w:color="auto"/>
            </w:tcBorders>
            <w:shd w:val="clear" w:color="auto" w:fill="auto"/>
            <w:vAlign w:val="center"/>
          </w:tcPr>
          <w:p w14:paraId="7AC5B21D" w14:textId="735CC9CB" w:rsidR="005C32D7" w:rsidRPr="004E3061" w:rsidRDefault="005C32D7" w:rsidP="00347878">
            <w:pPr>
              <w:spacing w:before="120"/>
              <w:jc w:val="center"/>
              <w:outlineLvl w:val="2"/>
              <w:rPr>
                <w:sz w:val="28"/>
                <w:szCs w:val="28"/>
                <w:lang w:val="en-US"/>
              </w:rPr>
            </w:pPr>
            <w:r>
              <w:rPr>
                <w:sz w:val="28"/>
                <w:szCs w:val="28"/>
                <w:lang w:val="en-US"/>
              </w:rPr>
              <w:t>2.744</w:t>
            </w:r>
          </w:p>
        </w:tc>
        <w:tc>
          <w:tcPr>
            <w:tcW w:w="1723" w:type="dxa"/>
            <w:vAlign w:val="center"/>
          </w:tcPr>
          <w:p w14:paraId="0D4EEB10" w14:textId="191427BD" w:rsidR="005C32D7" w:rsidRPr="004E3061" w:rsidRDefault="005C32D7" w:rsidP="00347878">
            <w:pPr>
              <w:spacing w:before="120"/>
              <w:jc w:val="center"/>
              <w:outlineLvl w:val="2"/>
              <w:rPr>
                <w:sz w:val="28"/>
                <w:szCs w:val="28"/>
                <w:lang w:val="en-US"/>
              </w:rPr>
            </w:pPr>
            <w:r>
              <w:rPr>
                <w:sz w:val="28"/>
                <w:szCs w:val="28"/>
                <w:lang w:val="en-US"/>
              </w:rPr>
              <w:t>692</w:t>
            </w:r>
          </w:p>
        </w:tc>
        <w:tc>
          <w:tcPr>
            <w:tcW w:w="1510" w:type="dxa"/>
          </w:tcPr>
          <w:p w14:paraId="279C8747" w14:textId="2B0F4858" w:rsidR="005C32D7" w:rsidRPr="005C32D7" w:rsidRDefault="005C32D7" w:rsidP="00347878">
            <w:pPr>
              <w:spacing w:before="120"/>
              <w:jc w:val="center"/>
              <w:outlineLvl w:val="2"/>
              <w:rPr>
                <w:b/>
                <w:bCs/>
                <w:color w:val="FF0000"/>
                <w:spacing w:val="-10"/>
                <w:sz w:val="28"/>
                <w:szCs w:val="28"/>
                <w:lang w:val="en-US"/>
              </w:rPr>
            </w:pPr>
            <w:r w:rsidRPr="005C32D7">
              <w:rPr>
                <w:b/>
                <w:bCs/>
                <w:color w:val="FF0000"/>
                <w:spacing w:val="-10"/>
                <w:sz w:val="28"/>
                <w:szCs w:val="28"/>
                <w:lang w:val="en-US"/>
              </w:rPr>
              <w:t>??</w:t>
            </w:r>
          </w:p>
        </w:tc>
        <w:tc>
          <w:tcPr>
            <w:tcW w:w="1427" w:type="dxa"/>
          </w:tcPr>
          <w:p w14:paraId="4DDC7E85" w14:textId="77777777" w:rsidR="005C32D7" w:rsidRPr="00347878" w:rsidRDefault="005C32D7" w:rsidP="00347878">
            <w:pPr>
              <w:spacing w:before="120"/>
              <w:jc w:val="center"/>
              <w:outlineLvl w:val="2"/>
              <w:rPr>
                <w:bCs/>
                <w:spacing w:val="-10"/>
                <w:sz w:val="28"/>
                <w:szCs w:val="28"/>
              </w:rPr>
            </w:pPr>
          </w:p>
        </w:tc>
      </w:tr>
      <w:tr w:rsidR="005C32D7" w:rsidRPr="00347878" w14:paraId="72AFD805" w14:textId="1EEE871D" w:rsidTr="00216344">
        <w:tc>
          <w:tcPr>
            <w:tcW w:w="834" w:type="dxa"/>
          </w:tcPr>
          <w:p w14:paraId="38FC8305" w14:textId="77777777" w:rsidR="005C32D7" w:rsidRPr="00347878" w:rsidRDefault="005C32D7" w:rsidP="00347878">
            <w:pPr>
              <w:pStyle w:val="ListParagraph"/>
              <w:numPr>
                <w:ilvl w:val="0"/>
                <w:numId w:val="21"/>
              </w:numPr>
              <w:spacing w:before="120"/>
              <w:jc w:val="center"/>
              <w:outlineLvl w:val="2"/>
              <w:rPr>
                <w:sz w:val="28"/>
                <w:szCs w:val="28"/>
              </w:rPr>
            </w:pPr>
          </w:p>
        </w:tc>
        <w:tc>
          <w:tcPr>
            <w:tcW w:w="1859" w:type="dxa"/>
          </w:tcPr>
          <w:p w14:paraId="4A3B2172" w14:textId="18074A4F" w:rsidR="005C32D7" w:rsidRPr="00347878" w:rsidRDefault="005C32D7" w:rsidP="00347878">
            <w:pPr>
              <w:spacing w:before="120"/>
              <w:jc w:val="both"/>
              <w:outlineLvl w:val="2"/>
              <w:rPr>
                <w:sz w:val="28"/>
                <w:szCs w:val="28"/>
              </w:rPr>
            </w:pPr>
            <w:r>
              <w:rPr>
                <w:sz w:val="27"/>
                <w:szCs w:val="27"/>
              </w:rPr>
              <w:t>Thống Nhất</w:t>
            </w:r>
          </w:p>
        </w:tc>
        <w:tc>
          <w:tcPr>
            <w:tcW w:w="1992" w:type="dxa"/>
            <w:tcBorders>
              <w:top w:val="nil"/>
              <w:left w:val="single" w:sz="4" w:space="0" w:color="auto"/>
              <w:bottom w:val="single" w:sz="4" w:space="0" w:color="auto"/>
              <w:right w:val="single" w:sz="4" w:space="0" w:color="auto"/>
            </w:tcBorders>
            <w:shd w:val="clear" w:color="auto" w:fill="auto"/>
            <w:vAlign w:val="center"/>
          </w:tcPr>
          <w:p w14:paraId="597EE8F4" w14:textId="6D5D6DE4" w:rsidR="005C32D7" w:rsidRPr="004E3061" w:rsidRDefault="005C32D7" w:rsidP="00347878">
            <w:pPr>
              <w:spacing w:before="120"/>
              <w:jc w:val="center"/>
              <w:outlineLvl w:val="2"/>
              <w:rPr>
                <w:sz w:val="28"/>
                <w:szCs w:val="28"/>
                <w:lang w:val="en-US"/>
              </w:rPr>
            </w:pPr>
            <w:r>
              <w:rPr>
                <w:sz w:val="28"/>
                <w:szCs w:val="28"/>
                <w:lang w:val="en-US"/>
              </w:rPr>
              <w:t>2.138</w:t>
            </w:r>
          </w:p>
        </w:tc>
        <w:tc>
          <w:tcPr>
            <w:tcW w:w="1723" w:type="dxa"/>
            <w:vAlign w:val="center"/>
          </w:tcPr>
          <w:p w14:paraId="74BBD0F9" w14:textId="0FFE5018" w:rsidR="005C32D7" w:rsidRPr="00FF4CF2" w:rsidRDefault="005C32D7" w:rsidP="00347878">
            <w:pPr>
              <w:spacing w:before="120"/>
              <w:jc w:val="center"/>
              <w:outlineLvl w:val="2"/>
              <w:rPr>
                <w:sz w:val="28"/>
                <w:szCs w:val="28"/>
                <w:lang w:val="en-US"/>
              </w:rPr>
            </w:pPr>
            <w:r>
              <w:rPr>
                <w:sz w:val="28"/>
                <w:szCs w:val="28"/>
                <w:lang w:val="en-US"/>
              </w:rPr>
              <w:t>547</w:t>
            </w:r>
          </w:p>
        </w:tc>
        <w:tc>
          <w:tcPr>
            <w:tcW w:w="1510" w:type="dxa"/>
          </w:tcPr>
          <w:p w14:paraId="644CD5B8" w14:textId="04571C15" w:rsidR="005C32D7" w:rsidRPr="005C32D7" w:rsidRDefault="005C32D7" w:rsidP="00347878">
            <w:pPr>
              <w:spacing w:before="120"/>
              <w:jc w:val="center"/>
              <w:outlineLvl w:val="2"/>
              <w:rPr>
                <w:b/>
                <w:bCs/>
                <w:color w:val="FF0000"/>
                <w:spacing w:val="-10"/>
                <w:sz w:val="28"/>
                <w:szCs w:val="28"/>
                <w:lang w:val="en-US"/>
              </w:rPr>
            </w:pPr>
            <w:r w:rsidRPr="005C32D7">
              <w:rPr>
                <w:b/>
                <w:bCs/>
                <w:color w:val="FF0000"/>
                <w:spacing w:val="-10"/>
                <w:sz w:val="28"/>
                <w:szCs w:val="28"/>
                <w:lang w:val="en-US"/>
              </w:rPr>
              <w:t>??</w:t>
            </w:r>
          </w:p>
        </w:tc>
        <w:tc>
          <w:tcPr>
            <w:tcW w:w="1427" w:type="dxa"/>
          </w:tcPr>
          <w:p w14:paraId="3FC2325C" w14:textId="77777777" w:rsidR="005C32D7" w:rsidRPr="00347878" w:rsidRDefault="005C32D7" w:rsidP="00347878">
            <w:pPr>
              <w:spacing w:before="120"/>
              <w:jc w:val="center"/>
              <w:outlineLvl w:val="2"/>
              <w:rPr>
                <w:bCs/>
                <w:spacing w:val="-10"/>
                <w:sz w:val="28"/>
                <w:szCs w:val="28"/>
              </w:rPr>
            </w:pPr>
          </w:p>
        </w:tc>
      </w:tr>
      <w:tr w:rsidR="005C32D7" w:rsidRPr="00347878" w14:paraId="3570201B" w14:textId="1812D08F" w:rsidTr="00216344">
        <w:tc>
          <w:tcPr>
            <w:tcW w:w="834" w:type="dxa"/>
          </w:tcPr>
          <w:p w14:paraId="03812298" w14:textId="77777777" w:rsidR="005C32D7" w:rsidRPr="00347878" w:rsidRDefault="005C32D7" w:rsidP="00347878">
            <w:pPr>
              <w:pStyle w:val="ListParagraph"/>
              <w:numPr>
                <w:ilvl w:val="0"/>
                <w:numId w:val="21"/>
              </w:numPr>
              <w:spacing w:before="120"/>
              <w:jc w:val="center"/>
              <w:outlineLvl w:val="2"/>
              <w:rPr>
                <w:sz w:val="28"/>
                <w:szCs w:val="28"/>
              </w:rPr>
            </w:pPr>
          </w:p>
        </w:tc>
        <w:tc>
          <w:tcPr>
            <w:tcW w:w="1859" w:type="dxa"/>
          </w:tcPr>
          <w:p w14:paraId="0C18D213" w14:textId="6ABA6D85" w:rsidR="005C32D7" w:rsidRPr="00347878" w:rsidRDefault="005C32D7" w:rsidP="00347878">
            <w:pPr>
              <w:spacing w:before="120"/>
              <w:jc w:val="both"/>
              <w:outlineLvl w:val="2"/>
              <w:rPr>
                <w:sz w:val="28"/>
                <w:szCs w:val="28"/>
              </w:rPr>
            </w:pPr>
            <w:r>
              <w:rPr>
                <w:sz w:val="27"/>
                <w:szCs w:val="27"/>
              </w:rPr>
              <w:t>Hòa Bình</w:t>
            </w:r>
          </w:p>
        </w:tc>
        <w:tc>
          <w:tcPr>
            <w:tcW w:w="1992" w:type="dxa"/>
            <w:tcBorders>
              <w:top w:val="nil"/>
              <w:left w:val="single" w:sz="4" w:space="0" w:color="auto"/>
              <w:bottom w:val="single" w:sz="4" w:space="0" w:color="auto"/>
              <w:right w:val="single" w:sz="4" w:space="0" w:color="auto"/>
            </w:tcBorders>
            <w:shd w:val="clear" w:color="auto" w:fill="auto"/>
            <w:vAlign w:val="center"/>
          </w:tcPr>
          <w:p w14:paraId="2F3FE6DD" w14:textId="344DB259" w:rsidR="005C32D7" w:rsidRPr="004E3061" w:rsidRDefault="005C32D7" w:rsidP="00347878">
            <w:pPr>
              <w:spacing w:before="120"/>
              <w:jc w:val="center"/>
              <w:outlineLvl w:val="2"/>
              <w:rPr>
                <w:sz w:val="28"/>
                <w:szCs w:val="28"/>
                <w:lang w:val="en-US"/>
              </w:rPr>
            </w:pPr>
            <w:r>
              <w:rPr>
                <w:sz w:val="28"/>
                <w:szCs w:val="28"/>
                <w:lang w:val="en-US"/>
              </w:rPr>
              <w:t>1.416</w:t>
            </w:r>
          </w:p>
        </w:tc>
        <w:tc>
          <w:tcPr>
            <w:tcW w:w="1723" w:type="dxa"/>
            <w:vAlign w:val="center"/>
          </w:tcPr>
          <w:p w14:paraId="41887C75" w14:textId="7BA06841" w:rsidR="005C32D7" w:rsidRPr="004E3061" w:rsidRDefault="005C32D7" w:rsidP="00347878">
            <w:pPr>
              <w:spacing w:before="120"/>
              <w:jc w:val="center"/>
              <w:outlineLvl w:val="2"/>
              <w:rPr>
                <w:b/>
                <w:sz w:val="28"/>
                <w:szCs w:val="28"/>
                <w:lang w:val="en-US"/>
              </w:rPr>
            </w:pPr>
            <w:r w:rsidRPr="004E3061">
              <w:rPr>
                <w:b/>
                <w:sz w:val="28"/>
                <w:szCs w:val="28"/>
                <w:lang w:val="en-US"/>
              </w:rPr>
              <w:t>352</w:t>
            </w:r>
          </w:p>
        </w:tc>
        <w:tc>
          <w:tcPr>
            <w:tcW w:w="1510" w:type="dxa"/>
          </w:tcPr>
          <w:p w14:paraId="2C1B7BFB" w14:textId="1CDD14E1" w:rsidR="005C32D7" w:rsidRPr="005C32D7" w:rsidRDefault="005C32D7" w:rsidP="00347878">
            <w:pPr>
              <w:spacing w:before="120"/>
              <w:jc w:val="center"/>
              <w:outlineLvl w:val="2"/>
              <w:rPr>
                <w:b/>
                <w:bCs/>
                <w:color w:val="FF0000"/>
                <w:spacing w:val="-10"/>
                <w:sz w:val="28"/>
                <w:szCs w:val="28"/>
              </w:rPr>
            </w:pPr>
            <w:r w:rsidRPr="005C32D7">
              <w:rPr>
                <w:b/>
                <w:bCs/>
                <w:color w:val="FF0000"/>
                <w:spacing w:val="-10"/>
                <w:sz w:val="28"/>
                <w:szCs w:val="28"/>
                <w:lang w:val="en-US"/>
              </w:rPr>
              <w:t>??</w:t>
            </w:r>
          </w:p>
        </w:tc>
        <w:tc>
          <w:tcPr>
            <w:tcW w:w="1427" w:type="dxa"/>
          </w:tcPr>
          <w:p w14:paraId="24D7CF53" w14:textId="77777777" w:rsidR="005C32D7" w:rsidRPr="00347878" w:rsidRDefault="005C32D7" w:rsidP="00347878">
            <w:pPr>
              <w:spacing w:before="120"/>
              <w:jc w:val="center"/>
              <w:outlineLvl w:val="2"/>
              <w:rPr>
                <w:bCs/>
                <w:spacing w:val="-10"/>
                <w:sz w:val="28"/>
                <w:szCs w:val="28"/>
              </w:rPr>
            </w:pPr>
          </w:p>
        </w:tc>
      </w:tr>
      <w:tr w:rsidR="005C32D7" w:rsidRPr="00347878" w14:paraId="20D53F73" w14:textId="063960AC" w:rsidTr="00216344">
        <w:tc>
          <w:tcPr>
            <w:tcW w:w="834" w:type="dxa"/>
          </w:tcPr>
          <w:p w14:paraId="752A58E6" w14:textId="77777777" w:rsidR="005C32D7" w:rsidRPr="00347878" w:rsidRDefault="005C32D7" w:rsidP="00347878">
            <w:pPr>
              <w:pStyle w:val="ListParagraph"/>
              <w:numPr>
                <w:ilvl w:val="0"/>
                <w:numId w:val="21"/>
              </w:numPr>
              <w:spacing w:before="120"/>
              <w:jc w:val="center"/>
              <w:outlineLvl w:val="2"/>
              <w:rPr>
                <w:sz w:val="28"/>
                <w:szCs w:val="28"/>
              </w:rPr>
            </w:pPr>
          </w:p>
        </w:tc>
        <w:tc>
          <w:tcPr>
            <w:tcW w:w="1859" w:type="dxa"/>
          </w:tcPr>
          <w:p w14:paraId="74A17513" w14:textId="0D0889B2" w:rsidR="005C32D7" w:rsidRPr="00347878" w:rsidRDefault="005C32D7" w:rsidP="00347878">
            <w:pPr>
              <w:spacing w:before="120"/>
              <w:jc w:val="both"/>
              <w:outlineLvl w:val="2"/>
              <w:rPr>
                <w:sz w:val="28"/>
                <w:szCs w:val="28"/>
              </w:rPr>
            </w:pPr>
            <w:r>
              <w:rPr>
                <w:sz w:val="27"/>
                <w:szCs w:val="27"/>
              </w:rPr>
              <w:t>Hòa An</w:t>
            </w:r>
          </w:p>
        </w:tc>
        <w:tc>
          <w:tcPr>
            <w:tcW w:w="1992" w:type="dxa"/>
            <w:tcBorders>
              <w:top w:val="nil"/>
              <w:left w:val="single" w:sz="4" w:space="0" w:color="auto"/>
              <w:bottom w:val="single" w:sz="4" w:space="0" w:color="auto"/>
              <w:right w:val="single" w:sz="4" w:space="0" w:color="auto"/>
            </w:tcBorders>
            <w:shd w:val="clear" w:color="auto" w:fill="auto"/>
            <w:vAlign w:val="center"/>
          </w:tcPr>
          <w:p w14:paraId="71154E1D" w14:textId="23BFD72D" w:rsidR="005C32D7" w:rsidRPr="004E3061" w:rsidRDefault="005C32D7" w:rsidP="00347878">
            <w:pPr>
              <w:spacing w:before="120"/>
              <w:jc w:val="center"/>
              <w:outlineLvl w:val="2"/>
              <w:rPr>
                <w:sz w:val="28"/>
                <w:szCs w:val="28"/>
                <w:lang w:val="en-US"/>
              </w:rPr>
            </w:pPr>
            <w:r>
              <w:rPr>
                <w:sz w:val="28"/>
                <w:szCs w:val="28"/>
                <w:lang w:val="en-US"/>
              </w:rPr>
              <w:t>1.631</w:t>
            </w:r>
          </w:p>
        </w:tc>
        <w:tc>
          <w:tcPr>
            <w:tcW w:w="1723" w:type="dxa"/>
            <w:vAlign w:val="center"/>
          </w:tcPr>
          <w:p w14:paraId="5962A43F" w14:textId="680E367B" w:rsidR="005C32D7" w:rsidRPr="004E3061" w:rsidRDefault="005C32D7" w:rsidP="00347878">
            <w:pPr>
              <w:spacing w:before="120"/>
              <w:jc w:val="center"/>
              <w:outlineLvl w:val="2"/>
              <w:rPr>
                <w:bCs/>
                <w:sz w:val="28"/>
                <w:szCs w:val="28"/>
                <w:lang w:val="en-US"/>
              </w:rPr>
            </w:pPr>
            <w:r w:rsidRPr="004E3061">
              <w:rPr>
                <w:bCs/>
                <w:sz w:val="28"/>
                <w:szCs w:val="28"/>
                <w:lang w:val="en-US"/>
              </w:rPr>
              <w:t>485</w:t>
            </w:r>
          </w:p>
        </w:tc>
        <w:tc>
          <w:tcPr>
            <w:tcW w:w="1510" w:type="dxa"/>
          </w:tcPr>
          <w:p w14:paraId="3843EC83" w14:textId="6876C341" w:rsidR="005C32D7" w:rsidRPr="005C32D7" w:rsidRDefault="005C32D7" w:rsidP="00347878">
            <w:pPr>
              <w:spacing w:before="120"/>
              <w:jc w:val="center"/>
              <w:outlineLvl w:val="2"/>
              <w:rPr>
                <w:b/>
                <w:bCs/>
                <w:color w:val="FF0000"/>
                <w:spacing w:val="-10"/>
                <w:sz w:val="28"/>
                <w:szCs w:val="28"/>
                <w:lang w:val="en-US"/>
              </w:rPr>
            </w:pPr>
            <w:r w:rsidRPr="005C32D7">
              <w:rPr>
                <w:b/>
                <w:bCs/>
                <w:color w:val="FF0000"/>
                <w:spacing w:val="-10"/>
                <w:sz w:val="28"/>
                <w:szCs w:val="28"/>
                <w:lang w:val="en-US"/>
              </w:rPr>
              <w:t>??</w:t>
            </w:r>
          </w:p>
        </w:tc>
        <w:tc>
          <w:tcPr>
            <w:tcW w:w="1427" w:type="dxa"/>
          </w:tcPr>
          <w:p w14:paraId="623E5ED4" w14:textId="77777777" w:rsidR="005C32D7" w:rsidRPr="00347878" w:rsidRDefault="005C32D7" w:rsidP="00347878">
            <w:pPr>
              <w:spacing w:before="120"/>
              <w:jc w:val="center"/>
              <w:outlineLvl w:val="2"/>
              <w:rPr>
                <w:bCs/>
                <w:spacing w:val="-10"/>
                <w:sz w:val="28"/>
                <w:szCs w:val="28"/>
              </w:rPr>
            </w:pPr>
          </w:p>
        </w:tc>
      </w:tr>
      <w:tr w:rsidR="005C32D7" w:rsidRPr="00347878" w14:paraId="3A70540B" w14:textId="0DC8DBA3" w:rsidTr="00216344">
        <w:tc>
          <w:tcPr>
            <w:tcW w:w="834" w:type="dxa"/>
          </w:tcPr>
          <w:p w14:paraId="0623FA1A" w14:textId="77777777" w:rsidR="005C32D7" w:rsidRPr="00347878" w:rsidRDefault="005C32D7" w:rsidP="00347878">
            <w:pPr>
              <w:pStyle w:val="ListParagraph"/>
              <w:numPr>
                <w:ilvl w:val="0"/>
                <w:numId w:val="21"/>
              </w:numPr>
              <w:spacing w:before="120"/>
              <w:jc w:val="center"/>
              <w:outlineLvl w:val="2"/>
              <w:rPr>
                <w:sz w:val="28"/>
                <w:szCs w:val="28"/>
              </w:rPr>
            </w:pPr>
          </w:p>
        </w:tc>
        <w:tc>
          <w:tcPr>
            <w:tcW w:w="1859" w:type="dxa"/>
          </w:tcPr>
          <w:p w14:paraId="2D3E6288" w14:textId="1B97273E" w:rsidR="005C32D7" w:rsidRPr="00347878" w:rsidRDefault="005C32D7" w:rsidP="00347878">
            <w:pPr>
              <w:spacing w:before="120"/>
              <w:jc w:val="both"/>
              <w:outlineLvl w:val="2"/>
              <w:rPr>
                <w:sz w:val="28"/>
                <w:szCs w:val="28"/>
              </w:rPr>
            </w:pPr>
            <w:r>
              <w:rPr>
                <w:sz w:val="27"/>
                <w:szCs w:val="27"/>
              </w:rPr>
              <w:t>Trà Sơn</w:t>
            </w:r>
          </w:p>
        </w:tc>
        <w:tc>
          <w:tcPr>
            <w:tcW w:w="1992" w:type="dxa"/>
            <w:tcBorders>
              <w:top w:val="nil"/>
              <w:left w:val="single" w:sz="4" w:space="0" w:color="auto"/>
              <w:bottom w:val="single" w:sz="4" w:space="0" w:color="auto"/>
              <w:right w:val="single" w:sz="4" w:space="0" w:color="auto"/>
            </w:tcBorders>
            <w:shd w:val="clear" w:color="auto" w:fill="auto"/>
            <w:vAlign w:val="center"/>
          </w:tcPr>
          <w:p w14:paraId="4D56BFE4" w14:textId="11AEA0D5" w:rsidR="005C32D7" w:rsidRPr="004E3061" w:rsidRDefault="005C32D7" w:rsidP="00347878">
            <w:pPr>
              <w:spacing w:before="120"/>
              <w:jc w:val="center"/>
              <w:outlineLvl w:val="2"/>
              <w:rPr>
                <w:sz w:val="28"/>
                <w:szCs w:val="28"/>
                <w:lang w:val="en-US"/>
              </w:rPr>
            </w:pPr>
            <w:r>
              <w:rPr>
                <w:sz w:val="28"/>
                <w:szCs w:val="28"/>
                <w:lang w:val="en-US"/>
              </w:rPr>
              <w:t>1.821</w:t>
            </w:r>
          </w:p>
        </w:tc>
        <w:tc>
          <w:tcPr>
            <w:tcW w:w="1723" w:type="dxa"/>
            <w:vAlign w:val="center"/>
          </w:tcPr>
          <w:p w14:paraId="140C686B" w14:textId="7CC11586" w:rsidR="005C32D7" w:rsidRPr="004E3061" w:rsidRDefault="005C32D7" w:rsidP="00367406">
            <w:pPr>
              <w:jc w:val="center"/>
              <w:rPr>
                <w:color w:val="000000"/>
                <w:sz w:val="28"/>
                <w:szCs w:val="28"/>
                <w:lang w:val="en-US"/>
              </w:rPr>
            </w:pPr>
            <w:r w:rsidRPr="004E3061">
              <w:rPr>
                <w:color w:val="000000"/>
                <w:sz w:val="28"/>
                <w:szCs w:val="28"/>
              </w:rPr>
              <w:t>525</w:t>
            </w:r>
          </w:p>
        </w:tc>
        <w:tc>
          <w:tcPr>
            <w:tcW w:w="1510" w:type="dxa"/>
          </w:tcPr>
          <w:p w14:paraId="3B0E9B80" w14:textId="2F2D900F" w:rsidR="005C32D7" w:rsidRPr="005C32D7" w:rsidRDefault="005C32D7" w:rsidP="00347878">
            <w:pPr>
              <w:spacing w:before="120"/>
              <w:jc w:val="center"/>
              <w:outlineLvl w:val="2"/>
              <w:rPr>
                <w:b/>
                <w:bCs/>
                <w:color w:val="FF0000"/>
                <w:spacing w:val="-10"/>
                <w:sz w:val="28"/>
                <w:szCs w:val="28"/>
                <w:lang w:val="en-US"/>
              </w:rPr>
            </w:pPr>
            <w:r w:rsidRPr="005C32D7">
              <w:rPr>
                <w:b/>
                <w:bCs/>
                <w:color w:val="FF0000"/>
                <w:spacing w:val="-10"/>
                <w:sz w:val="28"/>
                <w:szCs w:val="28"/>
                <w:lang w:val="en-US"/>
              </w:rPr>
              <w:t>??</w:t>
            </w:r>
          </w:p>
        </w:tc>
        <w:tc>
          <w:tcPr>
            <w:tcW w:w="1427" w:type="dxa"/>
          </w:tcPr>
          <w:p w14:paraId="6D9EAFEA" w14:textId="77777777" w:rsidR="005C32D7" w:rsidRPr="00347878" w:rsidRDefault="005C32D7" w:rsidP="00347878">
            <w:pPr>
              <w:spacing w:before="120"/>
              <w:jc w:val="center"/>
              <w:outlineLvl w:val="2"/>
              <w:rPr>
                <w:bCs/>
                <w:spacing w:val="-10"/>
                <w:sz w:val="28"/>
                <w:szCs w:val="28"/>
              </w:rPr>
            </w:pPr>
          </w:p>
        </w:tc>
      </w:tr>
      <w:tr w:rsidR="005C32D7" w:rsidRPr="00347878" w14:paraId="7844BAA5" w14:textId="7BCF8A95" w:rsidTr="006B365D">
        <w:tc>
          <w:tcPr>
            <w:tcW w:w="834" w:type="dxa"/>
          </w:tcPr>
          <w:p w14:paraId="52204F1E" w14:textId="77777777" w:rsidR="005C32D7" w:rsidRPr="00347878" w:rsidRDefault="005C32D7" w:rsidP="00347878">
            <w:pPr>
              <w:spacing w:before="120"/>
              <w:jc w:val="both"/>
              <w:outlineLvl w:val="2"/>
              <w:rPr>
                <w:sz w:val="28"/>
                <w:szCs w:val="28"/>
              </w:rPr>
            </w:pPr>
          </w:p>
        </w:tc>
        <w:tc>
          <w:tcPr>
            <w:tcW w:w="1859" w:type="dxa"/>
          </w:tcPr>
          <w:p w14:paraId="3C8814CE" w14:textId="77777777" w:rsidR="005C32D7" w:rsidRPr="00347878" w:rsidRDefault="005C32D7" w:rsidP="00347878">
            <w:pPr>
              <w:spacing w:before="120"/>
              <w:jc w:val="both"/>
              <w:outlineLvl w:val="2"/>
              <w:rPr>
                <w:b/>
                <w:sz w:val="28"/>
                <w:szCs w:val="28"/>
                <w:lang w:val="en-US"/>
              </w:rPr>
            </w:pPr>
            <w:r w:rsidRPr="00347878">
              <w:rPr>
                <w:b/>
                <w:sz w:val="28"/>
                <w:szCs w:val="28"/>
                <w:lang w:val="en-US"/>
              </w:rPr>
              <w:t>Tổng cộng</w:t>
            </w:r>
          </w:p>
        </w:tc>
        <w:tc>
          <w:tcPr>
            <w:tcW w:w="1992" w:type="dxa"/>
          </w:tcPr>
          <w:p w14:paraId="4B92F3AF" w14:textId="50827ADE" w:rsidR="005C32D7" w:rsidRPr="00347878" w:rsidRDefault="005C32D7" w:rsidP="00347878">
            <w:pPr>
              <w:spacing w:before="120"/>
              <w:jc w:val="center"/>
              <w:outlineLvl w:val="2"/>
              <w:rPr>
                <w:b/>
                <w:sz w:val="28"/>
                <w:szCs w:val="28"/>
                <w:lang w:val="en-US"/>
              </w:rPr>
            </w:pPr>
            <w:r>
              <w:rPr>
                <w:b/>
                <w:sz w:val="28"/>
                <w:szCs w:val="28"/>
                <w:lang w:val="en-US"/>
              </w:rPr>
              <w:t>32.318</w:t>
            </w:r>
          </w:p>
        </w:tc>
        <w:tc>
          <w:tcPr>
            <w:tcW w:w="1723" w:type="dxa"/>
          </w:tcPr>
          <w:p w14:paraId="5F9B5A09" w14:textId="18BBF1C9" w:rsidR="005C32D7" w:rsidRPr="00347878" w:rsidRDefault="005C32D7" w:rsidP="00347878">
            <w:pPr>
              <w:spacing w:before="120"/>
              <w:jc w:val="center"/>
              <w:outlineLvl w:val="2"/>
              <w:rPr>
                <w:b/>
                <w:sz w:val="28"/>
                <w:szCs w:val="28"/>
                <w:lang w:val="en-US"/>
              </w:rPr>
            </w:pPr>
            <w:r>
              <w:rPr>
                <w:b/>
                <w:sz w:val="28"/>
                <w:szCs w:val="28"/>
                <w:lang w:val="en-US"/>
              </w:rPr>
              <w:t>8.202</w:t>
            </w:r>
          </w:p>
        </w:tc>
        <w:tc>
          <w:tcPr>
            <w:tcW w:w="1510" w:type="dxa"/>
          </w:tcPr>
          <w:p w14:paraId="65DA06D3" w14:textId="01FC5FC7" w:rsidR="005C32D7" w:rsidRPr="00347878" w:rsidRDefault="005C32D7" w:rsidP="00347878">
            <w:pPr>
              <w:spacing w:before="120"/>
              <w:jc w:val="center"/>
              <w:outlineLvl w:val="2"/>
              <w:rPr>
                <w:b/>
                <w:bCs/>
                <w:spacing w:val="-10"/>
                <w:sz w:val="28"/>
                <w:szCs w:val="28"/>
                <w:lang w:val="en-US"/>
              </w:rPr>
            </w:pPr>
            <w:r w:rsidRPr="007F73BD">
              <w:rPr>
                <w:bCs/>
                <w:spacing w:val="-10"/>
                <w:sz w:val="28"/>
                <w:szCs w:val="28"/>
                <w:lang w:val="en-US"/>
              </w:rPr>
              <w:t>??</w:t>
            </w:r>
          </w:p>
        </w:tc>
        <w:tc>
          <w:tcPr>
            <w:tcW w:w="1427" w:type="dxa"/>
          </w:tcPr>
          <w:p w14:paraId="64046997" w14:textId="77777777" w:rsidR="005C32D7" w:rsidRPr="00347878" w:rsidRDefault="005C32D7" w:rsidP="00347878">
            <w:pPr>
              <w:spacing w:before="120"/>
              <w:jc w:val="center"/>
              <w:outlineLvl w:val="2"/>
              <w:rPr>
                <w:b/>
                <w:bCs/>
                <w:spacing w:val="-10"/>
                <w:sz w:val="28"/>
                <w:szCs w:val="28"/>
              </w:rPr>
            </w:pPr>
          </w:p>
        </w:tc>
      </w:tr>
    </w:tbl>
    <w:p w14:paraId="73C38957" w14:textId="1618BDBF" w:rsidR="001D7199" w:rsidRDefault="001D7199" w:rsidP="00C425E3">
      <w:pPr>
        <w:spacing w:before="120"/>
        <w:ind w:right="23" w:firstLine="720"/>
        <w:jc w:val="both"/>
        <w:rPr>
          <w:sz w:val="28"/>
          <w:szCs w:val="28"/>
        </w:rPr>
      </w:pPr>
      <w:r w:rsidRPr="001D7199">
        <w:rPr>
          <w:sz w:val="28"/>
          <w:szCs w:val="28"/>
        </w:rPr>
        <w:t xml:space="preserve">Căn cứ tiêu chuẩn tổ dân phố quy định tại điểm đ khoản 1 Điều 10 Nghị định số 185/2026/NĐ-CP ngày 26/5/2026 của Chính phủ quy định về tổ chức, hoạt </w:t>
      </w:r>
      <w:r w:rsidRPr="001D7199">
        <w:rPr>
          <w:sz w:val="28"/>
          <w:szCs w:val="28"/>
        </w:rPr>
        <w:lastRenderedPageBreak/>
        <w:t xml:space="preserve">động của thôn, tổ dân phố và chế độ, chính sách đối với người hoạt động không chuyên trách ở thôn, tổ dân phố (sau đây gọi tắt là Nghị định số 185/2026/NĐ-CP), qua rà soát hiện trạng tổ chức và quy mô dân cư, các tổ dân phố trên địa bàn phường </w:t>
      </w:r>
      <w:r w:rsidR="00D642B2">
        <w:rPr>
          <w:sz w:val="28"/>
          <w:szCs w:val="28"/>
        </w:rPr>
        <w:t>Ba Ngòi</w:t>
      </w:r>
      <w:r w:rsidRPr="001D7199">
        <w:rPr>
          <w:sz w:val="28"/>
          <w:szCs w:val="28"/>
        </w:rPr>
        <w:t xml:space="preserve"> được xác định như sau:</w:t>
      </w:r>
    </w:p>
    <w:p w14:paraId="356454B9" w14:textId="77FFA238" w:rsidR="00C425E3" w:rsidRPr="00C425E3" w:rsidRDefault="00C425E3" w:rsidP="00C425E3">
      <w:pPr>
        <w:spacing w:before="120"/>
        <w:ind w:right="23" w:firstLine="720"/>
        <w:jc w:val="both"/>
        <w:rPr>
          <w:i/>
          <w:sz w:val="28"/>
          <w:szCs w:val="28"/>
        </w:rPr>
      </w:pPr>
      <w:r w:rsidRPr="00C425E3">
        <w:rPr>
          <w:sz w:val="28"/>
          <w:szCs w:val="28"/>
        </w:rPr>
        <w:t xml:space="preserve">- Đạt tiêu chuẩn là </w:t>
      </w:r>
      <w:r w:rsidR="001B57C7">
        <w:rPr>
          <w:sz w:val="28"/>
          <w:szCs w:val="28"/>
        </w:rPr>
        <w:t>10</w:t>
      </w:r>
      <w:r w:rsidR="001D7199">
        <w:rPr>
          <w:sz w:val="28"/>
          <w:szCs w:val="28"/>
        </w:rPr>
        <w:t>/16</w:t>
      </w:r>
      <w:r w:rsidRPr="00C425E3">
        <w:rPr>
          <w:sz w:val="28"/>
          <w:szCs w:val="28"/>
        </w:rPr>
        <w:t xml:space="preserve"> gồm</w:t>
      </w:r>
      <w:r w:rsidR="001D7199">
        <w:rPr>
          <w:sz w:val="28"/>
          <w:szCs w:val="28"/>
        </w:rPr>
        <w:t xml:space="preserve"> các tổ dân phố: </w:t>
      </w:r>
      <w:r w:rsidR="001B57C7">
        <w:rPr>
          <w:sz w:val="28"/>
          <w:szCs w:val="28"/>
        </w:rPr>
        <w:t>Ngô Mây, Tây Sơn, Hương Long, Hưng Long, Tân Hiệp, Giải Phóng, Suối Môn, Thống Nhất, Hòa An, Trà Sơn.</w:t>
      </w:r>
    </w:p>
    <w:p w14:paraId="651317A5" w14:textId="0F9E2554" w:rsidR="00C425E3" w:rsidRPr="00C425E3" w:rsidRDefault="00C425E3" w:rsidP="00C425E3">
      <w:pPr>
        <w:spacing w:before="120"/>
        <w:ind w:right="23" w:firstLine="720"/>
        <w:jc w:val="both"/>
        <w:rPr>
          <w:sz w:val="28"/>
          <w:szCs w:val="28"/>
        </w:rPr>
      </w:pPr>
      <w:r w:rsidRPr="00C425E3">
        <w:rPr>
          <w:sz w:val="28"/>
          <w:szCs w:val="28"/>
        </w:rPr>
        <w:t xml:space="preserve">- Chưa </w:t>
      </w:r>
      <w:r w:rsidR="00C361AB" w:rsidRPr="00C425E3">
        <w:rPr>
          <w:sz w:val="28"/>
          <w:szCs w:val="28"/>
        </w:rPr>
        <w:t xml:space="preserve">tiêu chuẩn là </w:t>
      </w:r>
      <w:r w:rsidR="00C361AB">
        <w:rPr>
          <w:sz w:val="28"/>
          <w:szCs w:val="28"/>
        </w:rPr>
        <w:t>0</w:t>
      </w:r>
      <w:r w:rsidR="001B57C7">
        <w:rPr>
          <w:sz w:val="28"/>
          <w:szCs w:val="28"/>
        </w:rPr>
        <w:t>6</w:t>
      </w:r>
      <w:r w:rsidR="00C361AB">
        <w:rPr>
          <w:sz w:val="28"/>
          <w:szCs w:val="28"/>
        </w:rPr>
        <w:t>/16</w:t>
      </w:r>
      <w:r w:rsidR="00C361AB" w:rsidRPr="00C425E3">
        <w:rPr>
          <w:sz w:val="28"/>
          <w:szCs w:val="28"/>
        </w:rPr>
        <w:t xml:space="preserve"> gồm</w:t>
      </w:r>
      <w:r w:rsidR="00C361AB">
        <w:rPr>
          <w:sz w:val="28"/>
          <w:szCs w:val="28"/>
        </w:rPr>
        <w:t xml:space="preserve"> các tổ dân phố: </w:t>
      </w:r>
      <w:r w:rsidR="001B57C7">
        <w:rPr>
          <w:sz w:val="28"/>
          <w:szCs w:val="28"/>
        </w:rPr>
        <w:t>Sơn Long, Trà Long 1, Trà Long 2, Khánh Cam 1, Khánh Cam 2, Hòa Bình.</w:t>
      </w:r>
    </w:p>
    <w:p w14:paraId="6CBA00D0" w14:textId="77777777" w:rsidR="00A734F3" w:rsidRDefault="00C425E3" w:rsidP="00C425E3">
      <w:pPr>
        <w:spacing w:before="120"/>
        <w:ind w:right="23" w:firstLine="720"/>
        <w:jc w:val="both"/>
        <w:rPr>
          <w:sz w:val="28"/>
          <w:szCs w:val="28"/>
        </w:rPr>
      </w:pPr>
      <w:r w:rsidRPr="00C425E3">
        <w:rPr>
          <w:sz w:val="28"/>
          <w:szCs w:val="28"/>
        </w:rPr>
        <w:t xml:space="preserve">- Không có </w:t>
      </w:r>
      <w:r w:rsidR="00A00330">
        <w:rPr>
          <w:sz w:val="28"/>
          <w:szCs w:val="28"/>
        </w:rPr>
        <w:t xml:space="preserve">tổ dân phố </w:t>
      </w:r>
      <w:r w:rsidRPr="00C425E3">
        <w:rPr>
          <w:sz w:val="28"/>
          <w:szCs w:val="28"/>
        </w:rPr>
        <w:t>nào có yếu tố đặc thù.</w:t>
      </w:r>
    </w:p>
    <w:p w14:paraId="3537F744" w14:textId="77777777" w:rsidR="00A734F3" w:rsidRDefault="00A734F3" w:rsidP="00A734F3">
      <w:pPr>
        <w:spacing w:before="120" w:after="120" w:line="264" w:lineRule="auto"/>
        <w:ind w:firstLine="709"/>
        <w:jc w:val="both"/>
        <w:rPr>
          <w:b/>
          <w:bCs/>
          <w:sz w:val="28"/>
          <w:szCs w:val="28"/>
          <w:lang w:val="nl-NL"/>
        </w:rPr>
      </w:pPr>
      <w:r>
        <w:rPr>
          <w:b/>
          <w:bCs/>
          <w:sz w:val="28"/>
          <w:szCs w:val="28"/>
          <w:lang w:val="nl-NL"/>
        </w:rPr>
        <w:t>III. PHƯƠNG ÁN THÀNH LẬP, SẮP XẾP, TỔ CHỨC LẠI THÔN, TỔ DÂN PHỐ:</w:t>
      </w:r>
    </w:p>
    <w:p w14:paraId="3932D642" w14:textId="528F7C34" w:rsidR="001E0E12" w:rsidRPr="001E0E12" w:rsidRDefault="001E0E12" w:rsidP="00A734F3">
      <w:pPr>
        <w:spacing w:before="120"/>
        <w:ind w:firstLine="720"/>
        <w:jc w:val="both"/>
        <w:rPr>
          <w:sz w:val="28"/>
          <w:szCs w:val="28"/>
          <w:lang w:val="nl-NL"/>
        </w:rPr>
      </w:pPr>
      <w:r w:rsidRPr="001E0E12">
        <w:rPr>
          <w:sz w:val="28"/>
          <w:szCs w:val="28"/>
          <w:lang w:val="nl-NL"/>
        </w:rPr>
        <w:t xml:space="preserve">Căn cứ tiêu chuẩn tổ dân phố quy định tại Nghị định số 185/2026/NĐ-CP ngày 26/5/2026 của Chính phủ; trên cơ sở xem xét toàn diện các yếu tố về vị trí địa lý, địa hình, đặc điểm dân cư, phong tục, tập quán, trình độ phát triển kinh tế - xã hội, yêu cầu bảo đảm quốc phòng, an ninh, giữ vững ổn định chính trị, trật tự an toàn xã hội và nâng cao hiệu quả quản lý nhà nước ở cơ sở, UBND phường </w:t>
      </w:r>
      <w:r w:rsidR="00A734F3">
        <w:rPr>
          <w:sz w:val="28"/>
          <w:szCs w:val="28"/>
          <w:lang w:val="nl-NL"/>
        </w:rPr>
        <w:t>Ba Ngòi</w:t>
      </w:r>
      <w:r w:rsidRPr="001E0E12">
        <w:rPr>
          <w:sz w:val="28"/>
          <w:szCs w:val="28"/>
          <w:lang w:val="nl-NL"/>
        </w:rPr>
        <w:t xml:space="preserve"> xây dựng phương án sắp xếp tổ dân phố nhằm tạo sự đồng thuận trong Nhân dân, thuận lợi cho đời sống, sinh hoạt của người dân và đáp ứng yêu cầu phát triển của</w:t>
      </w:r>
      <w:r w:rsidR="00A734F3">
        <w:rPr>
          <w:sz w:val="28"/>
          <w:szCs w:val="28"/>
          <w:lang w:val="nl-NL"/>
        </w:rPr>
        <w:t xml:space="preserve"> địa phương trong giai đoạn mới</w:t>
      </w:r>
      <w:r>
        <w:rPr>
          <w:sz w:val="28"/>
          <w:szCs w:val="28"/>
          <w:lang w:val="nl-NL"/>
        </w:rPr>
        <w:t>, cụ thể như sau:</w:t>
      </w:r>
    </w:p>
    <w:p w14:paraId="28A1E637" w14:textId="14B73037" w:rsidR="00951295" w:rsidRDefault="00951295" w:rsidP="004255DF">
      <w:pPr>
        <w:spacing w:before="120"/>
        <w:ind w:firstLine="720"/>
        <w:jc w:val="both"/>
        <w:rPr>
          <w:b/>
          <w:bCs/>
          <w:sz w:val="28"/>
          <w:szCs w:val="28"/>
          <w:lang w:val="nl-NL"/>
        </w:rPr>
      </w:pPr>
      <w:r>
        <w:rPr>
          <w:b/>
          <w:bCs/>
          <w:sz w:val="28"/>
          <w:szCs w:val="28"/>
          <w:lang w:val="nl-NL"/>
        </w:rPr>
        <w:t>1. Phương án</w:t>
      </w:r>
    </w:p>
    <w:p w14:paraId="50B364FB" w14:textId="102DE5AC" w:rsidR="000D3B21" w:rsidRDefault="000D3B21" w:rsidP="000D3B21">
      <w:pPr>
        <w:spacing w:before="120" w:after="120" w:line="264" w:lineRule="auto"/>
        <w:ind w:firstLine="709"/>
        <w:jc w:val="both"/>
        <w:rPr>
          <w:sz w:val="28"/>
          <w:szCs w:val="28"/>
          <w:lang w:val="nl-NL"/>
        </w:rPr>
      </w:pPr>
      <w:r w:rsidRPr="00CD7A21">
        <w:rPr>
          <w:b/>
          <w:sz w:val="28"/>
          <w:szCs w:val="28"/>
          <w:lang w:val="nl-NL"/>
        </w:rPr>
        <w:t>1.1</w:t>
      </w:r>
      <w:r w:rsidRPr="00951295">
        <w:rPr>
          <w:sz w:val="28"/>
          <w:szCs w:val="28"/>
          <w:lang w:val="nl-NL"/>
        </w:rPr>
        <w:t xml:space="preserve"> Sáp nhập</w:t>
      </w:r>
      <w:r>
        <w:rPr>
          <w:sz w:val="28"/>
          <w:szCs w:val="28"/>
          <w:lang w:val="nl-NL"/>
        </w:rPr>
        <w:t xml:space="preserve"> </w:t>
      </w:r>
      <w:r w:rsidRPr="00866AD1">
        <w:rPr>
          <w:b/>
          <w:sz w:val="28"/>
          <w:szCs w:val="28"/>
          <w:lang w:val="es-MX"/>
        </w:rPr>
        <w:t xml:space="preserve">Tổ dân phố </w:t>
      </w:r>
      <w:r>
        <w:rPr>
          <w:b/>
          <w:sz w:val="28"/>
          <w:szCs w:val="28"/>
          <w:lang w:val="es-MX"/>
        </w:rPr>
        <w:t>Hưng</w:t>
      </w:r>
      <w:r w:rsidRPr="00866AD1">
        <w:rPr>
          <w:b/>
          <w:sz w:val="28"/>
          <w:szCs w:val="28"/>
          <w:lang w:val="es-MX"/>
        </w:rPr>
        <w:t xml:space="preserve"> Long</w:t>
      </w:r>
      <w:r>
        <w:rPr>
          <w:sz w:val="28"/>
          <w:szCs w:val="28"/>
          <w:lang w:val="nl-NL"/>
        </w:rPr>
        <w:t xml:space="preserve"> </w:t>
      </w:r>
      <w:r w:rsidRPr="00951295">
        <w:rPr>
          <w:sz w:val="28"/>
          <w:szCs w:val="28"/>
          <w:lang w:val="nl-NL"/>
        </w:rPr>
        <w:t>vào</w:t>
      </w:r>
      <w:r>
        <w:rPr>
          <w:sz w:val="28"/>
          <w:szCs w:val="28"/>
          <w:lang w:val="nl-NL"/>
        </w:rPr>
        <w:t xml:space="preserve"> </w:t>
      </w:r>
      <w:r w:rsidRPr="00034F45">
        <w:rPr>
          <w:b/>
          <w:sz w:val="28"/>
          <w:szCs w:val="28"/>
          <w:lang w:val="es-MX"/>
        </w:rPr>
        <w:t>tổ dân phố</w:t>
      </w:r>
      <w:r w:rsidRPr="00034F45">
        <w:rPr>
          <w:sz w:val="28"/>
          <w:szCs w:val="28"/>
          <w:lang w:val="es-MX"/>
        </w:rPr>
        <w:t xml:space="preserve"> </w:t>
      </w:r>
      <w:r>
        <w:rPr>
          <w:b/>
          <w:sz w:val="28"/>
          <w:szCs w:val="28"/>
          <w:lang w:val="es-MX"/>
        </w:rPr>
        <w:t>Sơn</w:t>
      </w:r>
      <w:r w:rsidRPr="00034F45">
        <w:rPr>
          <w:b/>
          <w:sz w:val="28"/>
          <w:szCs w:val="28"/>
          <w:lang w:val="es-MX"/>
        </w:rPr>
        <w:t xml:space="preserve"> Long</w:t>
      </w:r>
    </w:p>
    <w:p w14:paraId="0D35D42B" w14:textId="77777777" w:rsidR="000D3B21" w:rsidRPr="00034F45" w:rsidRDefault="000D3B21" w:rsidP="000D3B21">
      <w:pPr>
        <w:spacing w:before="120" w:after="120" w:line="264" w:lineRule="auto"/>
        <w:ind w:firstLine="709"/>
        <w:jc w:val="both"/>
        <w:rPr>
          <w:sz w:val="28"/>
          <w:szCs w:val="28"/>
          <w:lang w:val="nl-NL"/>
        </w:rPr>
      </w:pPr>
      <w:r w:rsidRPr="00866AD1">
        <w:rPr>
          <w:sz w:val="28"/>
          <w:szCs w:val="28"/>
        </w:rPr>
        <w:t xml:space="preserve">- </w:t>
      </w:r>
      <w:r w:rsidRPr="00135793">
        <w:rPr>
          <w:sz w:val="28"/>
          <w:szCs w:val="28"/>
          <w:lang w:val="es-MX"/>
        </w:rPr>
        <w:t>Tổ dân phố Sơn Long</w:t>
      </w:r>
      <w:r w:rsidRPr="00866AD1">
        <w:rPr>
          <w:sz w:val="28"/>
          <w:szCs w:val="28"/>
          <w:lang w:val="es-MX"/>
        </w:rPr>
        <w:t xml:space="preserve"> </w:t>
      </w:r>
      <w:r w:rsidRPr="00866AD1">
        <w:rPr>
          <w:sz w:val="28"/>
          <w:szCs w:val="28"/>
        </w:rPr>
        <w:t>có diện tích tự nhiên 1,195 km</w:t>
      </w:r>
      <w:r w:rsidRPr="00866AD1">
        <w:rPr>
          <w:sz w:val="28"/>
          <w:szCs w:val="28"/>
          <w:vertAlign w:val="superscript"/>
        </w:rPr>
        <w:t>2</w:t>
      </w:r>
      <w:r w:rsidRPr="00866AD1">
        <w:rPr>
          <w:sz w:val="28"/>
          <w:szCs w:val="28"/>
        </w:rPr>
        <w:t>; quy mô số hộ gia đình 8</w:t>
      </w:r>
      <w:r>
        <w:rPr>
          <w:sz w:val="28"/>
          <w:szCs w:val="28"/>
        </w:rPr>
        <w:t>76</w:t>
      </w:r>
      <w:r w:rsidRPr="00866AD1">
        <w:rPr>
          <w:sz w:val="28"/>
          <w:szCs w:val="28"/>
        </w:rPr>
        <w:t xml:space="preserve"> hộ.</w:t>
      </w:r>
    </w:p>
    <w:p w14:paraId="65192712" w14:textId="77777777" w:rsidR="000D3B21" w:rsidRPr="00866AD1" w:rsidRDefault="000D3B21" w:rsidP="000D3B21">
      <w:pPr>
        <w:spacing w:before="120" w:after="120"/>
        <w:ind w:firstLine="720"/>
        <w:jc w:val="both"/>
        <w:rPr>
          <w:sz w:val="28"/>
          <w:szCs w:val="28"/>
        </w:rPr>
      </w:pPr>
      <w:r w:rsidRPr="00866AD1">
        <w:rPr>
          <w:sz w:val="28"/>
          <w:szCs w:val="28"/>
        </w:rPr>
        <w:t xml:space="preserve">- </w:t>
      </w:r>
      <w:r w:rsidRPr="00135793">
        <w:rPr>
          <w:sz w:val="28"/>
          <w:szCs w:val="28"/>
          <w:lang w:val="es-MX"/>
        </w:rPr>
        <w:t>Tổ dân phố Sơn Long</w:t>
      </w:r>
      <w:r w:rsidRPr="00866AD1">
        <w:rPr>
          <w:sz w:val="28"/>
          <w:szCs w:val="28"/>
          <w:lang w:val="es-MX"/>
        </w:rPr>
        <w:t xml:space="preserve"> </w:t>
      </w:r>
      <w:r w:rsidRPr="00866AD1">
        <w:rPr>
          <w:sz w:val="28"/>
          <w:szCs w:val="28"/>
        </w:rPr>
        <w:t>có vị trí địa lý:</w:t>
      </w:r>
    </w:p>
    <w:p w14:paraId="10FCD940" w14:textId="77777777" w:rsidR="000D3B21" w:rsidRPr="00866AD1" w:rsidRDefault="000D3B21" w:rsidP="000D3B21">
      <w:pPr>
        <w:spacing w:before="120" w:after="120"/>
        <w:ind w:firstLine="720"/>
        <w:rPr>
          <w:sz w:val="28"/>
          <w:szCs w:val="28"/>
          <w:lang w:val="en-GB"/>
        </w:rPr>
      </w:pPr>
      <w:r w:rsidRPr="00866AD1">
        <w:rPr>
          <w:sz w:val="28"/>
          <w:szCs w:val="28"/>
          <w:lang w:val="en-GB"/>
        </w:rPr>
        <w:t>+ Phía Đông giáp với: T</w:t>
      </w:r>
      <w:r>
        <w:rPr>
          <w:sz w:val="28"/>
          <w:szCs w:val="28"/>
          <w:lang w:val="en-GB"/>
        </w:rPr>
        <w:t>ổ dân phố</w:t>
      </w:r>
      <w:r w:rsidRPr="00866AD1">
        <w:rPr>
          <w:sz w:val="28"/>
          <w:szCs w:val="28"/>
          <w:lang w:val="en-GB"/>
        </w:rPr>
        <w:t xml:space="preserve"> Ngô Mây, </w:t>
      </w:r>
      <w:r>
        <w:rPr>
          <w:sz w:val="28"/>
          <w:szCs w:val="28"/>
          <w:lang w:val="en-GB"/>
        </w:rPr>
        <w:t xml:space="preserve">Tổ dân phố </w:t>
      </w:r>
      <w:r w:rsidRPr="00866AD1">
        <w:rPr>
          <w:sz w:val="28"/>
          <w:szCs w:val="28"/>
          <w:lang w:val="en-GB"/>
        </w:rPr>
        <w:t>Tây Sơn</w:t>
      </w:r>
      <w:r>
        <w:rPr>
          <w:sz w:val="28"/>
          <w:szCs w:val="28"/>
          <w:lang w:val="en-GB"/>
        </w:rPr>
        <w:t>;</w:t>
      </w:r>
    </w:p>
    <w:p w14:paraId="4F271B74" w14:textId="77777777" w:rsidR="000D3B21" w:rsidRPr="00866AD1" w:rsidRDefault="000D3B21" w:rsidP="000D3B21">
      <w:pPr>
        <w:spacing w:before="120" w:after="120"/>
        <w:ind w:firstLine="720"/>
        <w:rPr>
          <w:sz w:val="28"/>
          <w:szCs w:val="28"/>
          <w:lang w:val="en-GB"/>
        </w:rPr>
      </w:pPr>
      <w:r w:rsidRPr="00866AD1">
        <w:rPr>
          <w:sz w:val="28"/>
          <w:szCs w:val="28"/>
          <w:lang w:val="en-GB"/>
        </w:rPr>
        <w:t>+ Phía Tây giáp với: T</w:t>
      </w:r>
      <w:r>
        <w:rPr>
          <w:sz w:val="28"/>
          <w:szCs w:val="28"/>
          <w:lang w:val="en-GB"/>
        </w:rPr>
        <w:t>ổ dân phố</w:t>
      </w:r>
      <w:r w:rsidRPr="00866AD1">
        <w:rPr>
          <w:sz w:val="28"/>
          <w:szCs w:val="28"/>
          <w:lang w:val="en-GB"/>
        </w:rPr>
        <w:t xml:space="preserve"> Hưng Long</w:t>
      </w:r>
      <w:r>
        <w:rPr>
          <w:sz w:val="28"/>
          <w:szCs w:val="28"/>
          <w:lang w:val="en-GB"/>
        </w:rPr>
        <w:t>;</w:t>
      </w:r>
    </w:p>
    <w:p w14:paraId="2A551B9E" w14:textId="77777777" w:rsidR="000D3B21" w:rsidRPr="00866AD1" w:rsidRDefault="000D3B21" w:rsidP="000D3B21">
      <w:pPr>
        <w:spacing w:before="120" w:after="120"/>
        <w:ind w:firstLine="720"/>
        <w:rPr>
          <w:sz w:val="28"/>
          <w:szCs w:val="28"/>
          <w:lang w:val="en-GB"/>
        </w:rPr>
      </w:pPr>
      <w:r w:rsidRPr="00866AD1">
        <w:rPr>
          <w:sz w:val="28"/>
          <w:szCs w:val="28"/>
          <w:lang w:val="en-GB"/>
        </w:rPr>
        <w:t>+ Phía Nam giáp với: T</w:t>
      </w:r>
      <w:r>
        <w:rPr>
          <w:sz w:val="28"/>
          <w:szCs w:val="28"/>
          <w:lang w:val="en-GB"/>
        </w:rPr>
        <w:t>ổ dân phố</w:t>
      </w:r>
      <w:r w:rsidRPr="00866AD1">
        <w:rPr>
          <w:sz w:val="28"/>
          <w:szCs w:val="28"/>
          <w:lang w:val="en-GB"/>
        </w:rPr>
        <w:t xml:space="preserve"> Khánh Cam</w:t>
      </w:r>
      <w:r>
        <w:rPr>
          <w:sz w:val="28"/>
          <w:szCs w:val="28"/>
          <w:lang w:val="en-GB"/>
        </w:rPr>
        <w:t>;</w:t>
      </w:r>
    </w:p>
    <w:p w14:paraId="1E113426" w14:textId="77777777" w:rsidR="000D3B21" w:rsidRPr="00866AD1" w:rsidRDefault="000D3B21" w:rsidP="000D3B21">
      <w:pPr>
        <w:spacing w:before="120" w:after="120"/>
        <w:ind w:firstLine="720"/>
        <w:rPr>
          <w:sz w:val="28"/>
          <w:szCs w:val="28"/>
          <w:lang w:val="en-GB"/>
        </w:rPr>
      </w:pPr>
      <w:r w:rsidRPr="00866AD1">
        <w:rPr>
          <w:sz w:val="28"/>
          <w:szCs w:val="28"/>
          <w:lang w:val="en-GB"/>
        </w:rPr>
        <w:t>+ Phía Bắc giáp với: T</w:t>
      </w:r>
      <w:r>
        <w:rPr>
          <w:sz w:val="28"/>
          <w:szCs w:val="28"/>
          <w:lang w:val="en-GB"/>
        </w:rPr>
        <w:t>ổ dân phố</w:t>
      </w:r>
      <w:r w:rsidRPr="00866AD1">
        <w:rPr>
          <w:sz w:val="28"/>
          <w:szCs w:val="28"/>
          <w:lang w:val="en-GB"/>
        </w:rPr>
        <w:t xml:space="preserve"> Tân Hiệp</w:t>
      </w:r>
      <w:r>
        <w:rPr>
          <w:sz w:val="28"/>
          <w:szCs w:val="28"/>
          <w:lang w:val="en-GB"/>
        </w:rPr>
        <w:t>;</w:t>
      </w:r>
    </w:p>
    <w:p w14:paraId="150A4EAE" w14:textId="1E809973" w:rsidR="000D3B21" w:rsidRPr="001A04E0" w:rsidRDefault="000D3B21" w:rsidP="000D3B21">
      <w:pPr>
        <w:spacing w:before="120" w:after="120"/>
        <w:ind w:firstLine="720"/>
        <w:jc w:val="both"/>
        <w:rPr>
          <w:b/>
          <w:sz w:val="28"/>
          <w:szCs w:val="28"/>
          <w:lang w:val="es-MX"/>
        </w:rPr>
      </w:pPr>
      <w:r>
        <w:rPr>
          <w:b/>
          <w:sz w:val="28"/>
          <w:szCs w:val="28"/>
          <w:lang w:val="es-MX"/>
        </w:rPr>
        <w:t>1.2</w:t>
      </w:r>
      <w:r w:rsidRPr="00866AD1">
        <w:rPr>
          <w:sz w:val="28"/>
          <w:szCs w:val="28"/>
          <w:lang w:val="es-MX"/>
        </w:rPr>
        <w:t xml:space="preserve"> </w:t>
      </w:r>
      <w:r w:rsidRPr="00951295">
        <w:rPr>
          <w:sz w:val="28"/>
          <w:szCs w:val="28"/>
          <w:lang w:val="nl-NL"/>
        </w:rPr>
        <w:t>Sáp nhập</w:t>
      </w:r>
      <w:r>
        <w:rPr>
          <w:sz w:val="28"/>
          <w:szCs w:val="28"/>
          <w:lang w:val="nl-NL"/>
        </w:rPr>
        <w:t xml:space="preserve"> </w:t>
      </w:r>
      <w:r w:rsidRPr="00866AD1">
        <w:rPr>
          <w:b/>
          <w:sz w:val="28"/>
          <w:szCs w:val="28"/>
          <w:lang w:val="es-MX"/>
        </w:rPr>
        <w:t>Tổ dân phố Trà Long</w:t>
      </w:r>
      <w:r>
        <w:rPr>
          <w:b/>
          <w:sz w:val="28"/>
          <w:szCs w:val="28"/>
          <w:lang w:val="es-MX"/>
        </w:rPr>
        <w:t xml:space="preserve"> 1</w:t>
      </w:r>
      <w:r w:rsidRPr="00866AD1">
        <w:rPr>
          <w:sz w:val="28"/>
          <w:szCs w:val="28"/>
          <w:lang w:val="es-MX"/>
        </w:rPr>
        <w:t xml:space="preserve"> </w:t>
      </w:r>
      <w:r>
        <w:rPr>
          <w:sz w:val="28"/>
          <w:szCs w:val="28"/>
          <w:lang w:val="es-MX"/>
        </w:rPr>
        <w:t xml:space="preserve">vào </w:t>
      </w:r>
      <w:r w:rsidRPr="001A04E0">
        <w:rPr>
          <w:b/>
          <w:sz w:val="28"/>
          <w:szCs w:val="28"/>
          <w:lang w:val="es-MX"/>
        </w:rPr>
        <w:t>Tổ dân phố Trà Long 2</w:t>
      </w:r>
    </w:p>
    <w:p w14:paraId="47791784" w14:textId="77777777" w:rsidR="000D3B21" w:rsidRPr="00866AD1" w:rsidRDefault="000D3B21" w:rsidP="000D3B21">
      <w:pPr>
        <w:spacing w:before="120" w:after="120"/>
        <w:ind w:firstLine="720"/>
        <w:jc w:val="both"/>
        <w:rPr>
          <w:sz w:val="28"/>
          <w:szCs w:val="28"/>
        </w:rPr>
      </w:pPr>
      <w:r w:rsidRPr="00866AD1">
        <w:rPr>
          <w:sz w:val="28"/>
          <w:szCs w:val="28"/>
        </w:rPr>
        <w:t xml:space="preserve">- </w:t>
      </w:r>
      <w:r w:rsidRPr="001A04E0">
        <w:rPr>
          <w:sz w:val="28"/>
          <w:szCs w:val="28"/>
          <w:lang w:val="es-MX"/>
        </w:rPr>
        <w:t>Tổ dân phố Trà Long</w:t>
      </w:r>
      <w:r w:rsidRPr="00866AD1">
        <w:rPr>
          <w:sz w:val="28"/>
          <w:szCs w:val="28"/>
          <w:lang w:val="es-MX"/>
        </w:rPr>
        <w:t xml:space="preserve"> </w:t>
      </w:r>
      <w:r w:rsidRPr="00866AD1">
        <w:rPr>
          <w:sz w:val="28"/>
          <w:szCs w:val="28"/>
        </w:rPr>
        <w:t>có diện tích tự nhiên 5.79 km</w:t>
      </w:r>
      <w:r w:rsidRPr="00866AD1">
        <w:rPr>
          <w:sz w:val="28"/>
          <w:szCs w:val="28"/>
          <w:vertAlign w:val="superscript"/>
        </w:rPr>
        <w:t>2</w:t>
      </w:r>
      <w:r w:rsidRPr="00866AD1">
        <w:rPr>
          <w:sz w:val="28"/>
          <w:szCs w:val="28"/>
        </w:rPr>
        <w:t xml:space="preserve">; quy mô số hộ gia đình </w:t>
      </w:r>
      <w:r>
        <w:rPr>
          <w:sz w:val="28"/>
          <w:szCs w:val="28"/>
        </w:rPr>
        <w:t>734</w:t>
      </w:r>
      <w:r w:rsidRPr="00866AD1">
        <w:rPr>
          <w:sz w:val="28"/>
          <w:szCs w:val="28"/>
        </w:rPr>
        <w:t xml:space="preserve"> hộ.</w:t>
      </w:r>
    </w:p>
    <w:p w14:paraId="0B880689" w14:textId="77777777" w:rsidR="000D3B21" w:rsidRPr="00866AD1" w:rsidRDefault="000D3B21" w:rsidP="000D3B21">
      <w:pPr>
        <w:spacing w:before="120" w:after="120"/>
        <w:ind w:firstLine="720"/>
        <w:jc w:val="both"/>
        <w:rPr>
          <w:sz w:val="28"/>
          <w:szCs w:val="28"/>
        </w:rPr>
      </w:pPr>
      <w:r w:rsidRPr="00866AD1">
        <w:rPr>
          <w:sz w:val="28"/>
          <w:szCs w:val="28"/>
        </w:rPr>
        <w:t xml:space="preserve">- </w:t>
      </w:r>
      <w:r w:rsidRPr="001A04E0">
        <w:rPr>
          <w:sz w:val="28"/>
          <w:szCs w:val="28"/>
          <w:lang w:val="es-MX"/>
        </w:rPr>
        <w:t>Tổ dân phố Trà Long</w:t>
      </w:r>
      <w:r w:rsidRPr="00866AD1">
        <w:rPr>
          <w:sz w:val="28"/>
          <w:szCs w:val="28"/>
          <w:lang w:val="es-MX"/>
        </w:rPr>
        <w:t xml:space="preserve"> </w:t>
      </w:r>
      <w:r w:rsidRPr="00866AD1">
        <w:rPr>
          <w:sz w:val="28"/>
          <w:szCs w:val="28"/>
        </w:rPr>
        <w:t>có vị trí địa lý:</w:t>
      </w:r>
    </w:p>
    <w:p w14:paraId="7C6F789A" w14:textId="77777777" w:rsidR="000D3B21" w:rsidRPr="00866AD1" w:rsidRDefault="000D3B21" w:rsidP="000D3B21">
      <w:pPr>
        <w:spacing w:before="120" w:after="120"/>
        <w:ind w:firstLine="720"/>
        <w:rPr>
          <w:sz w:val="28"/>
          <w:szCs w:val="28"/>
          <w:lang w:val="en-GB"/>
        </w:rPr>
      </w:pPr>
      <w:r w:rsidRPr="00866AD1">
        <w:rPr>
          <w:sz w:val="28"/>
          <w:szCs w:val="28"/>
          <w:lang w:val="en-GB"/>
        </w:rPr>
        <w:t>+ Phía Đông giáp với</w:t>
      </w:r>
      <w:r>
        <w:rPr>
          <w:sz w:val="28"/>
          <w:szCs w:val="28"/>
          <w:lang w:val="en-GB"/>
        </w:rPr>
        <w:t>:</w:t>
      </w:r>
      <w:r w:rsidRPr="00866AD1">
        <w:rPr>
          <w:sz w:val="28"/>
          <w:szCs w:val="28"/>
          <w:lang w:val="en-GB"/>
        </w:rPr>
        <w:t xml:space="preserve"> </w:t>
      </w:r>
      <w:r>
        <w:rPr>
          <w:sz w:val="28"/>
          <w:szCs w:val="28"/>
          <w:lang w:val="en-GB"/>
        </w:rPr>
        <w:t>T</w:t>
      </w:r>
      <w:r w:rsidRPr="00866AD1">
        <w:rPr>
          <w:sz w:val="28"/>
          <w:szCs w:val="28"/>
          <w:lang w:val="en-GB"/>
        </w:rPr>
        <w:t xml:space="preserve">ổ dân phố Khánh Cam, </w:t>
      </w:r>
      <w:r>
        <w:rPr>
          <w:sz w:val="28"/>
          <w:szCs w:val="28"/>
          <w:lang w:val="en-GB"/>
        </w:rPr>
        <w:t>T</w:t>
      </w:r>
      <w:r w:rsidRPr="00866AD1">
        <w:rPr>
          <w:sz w:val="28"/>
          <w:szCs w:val="28"/>
          <w:lang w:val="en-GB"/>
        </w:rPr>
        <w:t>ổ dân phố Sơn Long;</w:t>
      </w:r>
    </w:p>
    <w:p w14:paraId="5B72AD0C" w14:textId="77777777" w:rsidR="000D3B21" w:rsidRPr="00866AD1" w:rsidRDefault="000D3B21" w:rsidP="000D3B21">
      <w:pPr>
        <w:spacing w:before="120" w:after="120"/>
        <w:ind w:firstLine="720"/>
        <w:rPr>
          <w:sz w:val="28"/>
          <w:szCs w:val="28"/>
          <w:lang w:val="en-GB"/>
        </w:rPr>
      </w:pPr>
      <w:r w:rsidRPr="00866AD1">
        <w:rPr>
          <w:sz w:val="28"/>
          <w:szCs w:val="28"/>
          <w:lang w:val="en-GB"/>
        </w:rPr>
        <w:t>+ Phía Tây giáp với</w:t>
      </w:r>
      <w:r>
        <w:rPr>
          <w:sz w:val="28"/>
          <w:szCs w:val="28"/>
          <w:lang w:val="en-GB"/>
        </w:rPr>
        <w:t>:</w:t>
      </w:r>
      <w:r w:rsidRPr="00866AD1">
        <w:rPr>
          <w:sz w:val="28"/>
          <w:szCs w:val="28"/>
          <w:lang w:val="en-GB"/>
        </w:rPr>
        <w:t xml:space="preserve"> </w:t>
      </w:r>
      <w:r>
        <w:rPr>
          <w:sz w:val="28"/>
          <w:szCs w:val="28"/>
          <w:lang w:val="en-GB"/>
        </w:rPr>
        <w:t>T</w:t>
      </w:r>
      <w:r w:rsidRPr="00866AD1">
        <w:rPr>
          <w:sz w:val="28"/>
          <w:szCs w:val="28"/>
          <w:lang w:val="en-GB"/>
        </w:rPr>
        <w:t>ổ dân phố Giải Phóng;</w:t>
      </w:r>
    </w:p>
    <w:p w14:paraId="59657E00" w14:textId="77777777" w:rsidR="000D3B21" w:rsidRPr="00866AD1" w:rsidRDefault="000D3B21" w:rsidP="000D3B21">
      <w:pPr>
        <w:spacing w:before="120" w:after="120"/>
        <w:ind w:firstLine="720"/>
        <w:jc w:val="both"/>
        <w:rPr>
          <w:sz w:val="28"/>
          <w:szCs w:val="28"/>
          <w:lang w:val="en-GB"/>
        </w:rPr>
      </w:pPr>
      <w:r w:rsidRPr="00866AD1">
        <w:rPr>
          <w:sz w:val="28"/>
          <w:szCs w:val="28"/>
          <w:lang w:val="en-GB"/>
        </w:rPr>
        <w:t>+ Phía Nam giáp với</w:t>
      </w:r>
      <w:r>
        <w:rPr>
          <w:sz w:val="28"/>
          <w:szCs w:val="28"/>
          <w:lang w:val="en-GB"/>
        </w:rPr>
        <w:t>:</w:t>
      </w:r>
      <w:r w:rsidRPr="00866AD1">
        <w:rPr>
          <w:sz w:val="28"/>
          <w:szCs w:val="28"/>
          <w:lang w:val="en-GB"/>
        </w:rPr>
        <w:t xml:space="preserve"> </w:t>
      </w:r>
      <w:r>
        <w:rPr>
          <w:sz w:val="28"/>
          <w:szCs w:val="28"/>
          <w:lang w:val="en-GB"/>
        </w:rPr>
        <w:t>X</w:t>
      </w:r>
      <w:r w:rsidRPr="00866AD1">
        <w:rPr>
          <w:sz w:val="28"/>
          <w:szCs w:val="28"/>
          <w:lang w:val="en-GB"/>
        </w:rPr>
        <w:t>ã Nam Cam Ranh và biển;</w:t>
      </w:r>
    </w:p>
    <w:p w14:paraId="259F9B45" w14:textId="77777777" w:rsidR="000D3B21" w:rsidRPr="00866AD1" w:rsidRDefault="000D3B21" w:rsidP="000D3B21">
      <w:pPr>
        <w:spacing w:before="120" w:after="120"/>
        <w:ind w:firstLine="720"/>
        <w:rPr>
          <w:sz w:val="28"/>
          <w:szCs w:val="28"/>
          <w:lang w:val="en-GB"/>
        </w:rPr>
      </w:pPr>
      <w:r w:rsidRPr="00866AD1">
        <w:rPr>
          <w:sz w:val="28"/>
          <w:szCs w:val="28"/>
          <w:lang w:val="en-GB"/>
        </w:rPr>
        <w:t>+ Phía Bắc giáp với</w:t>
      </w:r>
      <w:r>
        <w:rPr>
          <w:sz w:val="28"/>
          <w:szCs w:val="28"/>
          <w:lang w:val="en-GB"/>
        </w:rPr>
        <w:t>:</w:t>
      </w:r>
      <w:r w:rsidRPr="00866AD1">
        <w:rPr>
          <w:sz w:val="28"/>
          <w:szCs w:val="28"/>
          <w:lang w:val="en-GB"/>
        </w:rPr>
        <w:t xml:space="preserve"> </w:t>
      </w:r>
      <w:r>
        <w:rPr>
          <w:sz w:val="28"/>
          <w:szCs w:val="28"/>
          <w:lang w:val="en-GB"/>
        </w:rPr>
        <w:t>T</w:t>
      </w:r>
      <w:r w:rsidRPr="00866AD1">
        <w:rPr>
          <w:sz w:val="28"/>
          <w:szCs w:val="28"/>
          <w:lang w:val="en-GB"/>
        </w:rPr>
        <w:t>ổ dân phố Tân Hiệp;</w:t>
      </w:r>
    </w:p>
    <w:p w14:paraId="771474AA" w14:textId="04AFF741" w:rsidR="000D3B21" w:rsidRPr="00866AD1" w:rsidRDefault="00CD7A21" w:rsidP="000D3B21">
      <w:pPr>
        <w:spacing w:before="120" w:after="120"/>
        <w:ind w:firstLine="720"/>
        <w:jc w:val="both"/>
        <w:rPr>
          <w:b/>
          <w:sz w:val="28"/>
          <w:szCs w:val="28"/>
          <w:u w:val="single"/>
          <w:lang w:val="es-MX"/>
        </w:rPr>
      </w:pPr>
      <w:r>
        <w:rPr>
          <w:b/>
          <w:sz w:val="28"/>
          <w:szCs w:val="28"/>
        </w:rPr>
        <w:lastRenderedPageBreak/>
        <w:t>1.3</w:t>
      </w:r>
      <w:r w:rsidR="000D3B21" w:rsidRPr="00866AD1">
        <w:rPr>
          <w:sz w:val="28"/>
          <w:szCs w:val="28"/>
          <w:lang w:val="es-MX"/>
        </w:rPr>
        <w:t xml:space="preserve"> </w:t>
      </w:r>
      <w:r w:rsidR="000D3B21" w:rsidRPr="00951295">
        <w:rPr>
          <w:sz w:val="28"/>
          <w:szCs w:val="28"/>
          <w:lang w:val="nl-NL"/>
        </w:rPr>
        <w:t>Sáp nhập</w:t>
      </w:r>
      <w:r w:rsidR="000D3B21">
        <w:rPr>
          <w:sz w:val="28"/>
          <w:szCs w:val="28"/>
          <w:lang w:val="nl-NL"/>
        </w:rPr>
        <w:t xml:space="preserve"> </w:t>
      </w:r>
      <w:r w:rsidR="000D3B21" w:rsidRPr="00866AD1">
        <w:rPr>
          <w:b/>
          <w:sz w:val="28"/>
          <w:szCs w:val="28"/>
          <w:lang w:val="es-MX"/>
        </w:rPr>
        <w:t>Tổ dân phố Khánh Cam</w:t>
      </w:r>
      <w:r w:rsidR="000D3B21">
        <w:rPr>
          <w:b/>
          <w:sz w:val="28"/>
          <w:szCs w:val="28"/>
          <w:lang w:val="es-MX"/>
        </w:rPr>
        <w:t xml:space="preserve"> 1 </w:t>
      </w:r>
      <w:r w:rsidR="000D3B21" w:rsidRPr="00875052">
        <w:rPr>
          <w:sz w:val="28"/>
          <w:szCs w:val="28"/>
          <w:lang w:val="es-MX"/>
        </w:rPr>
        <w:t>vào</w:t>
      </w:r>
      <w:r w:rsidR="000D3B21">
        <w:rPr>
          <w:b/>
          <w:sz w:val="28"/>
          <w:szCs w:val="28"/>
          <w:lang w:val="es-MX"/>
        </w:rPr>
        <w:t xml:space="preserve"> </w:t>
      </w:r>
      <w:r w:rsidR="000D3B21" w:rsidRPr="001A04E0">
        <w:rPr>
          <w:b/>
          <w:sz w:val="28"/>
          <w:szCs w:val="28"/>
          <w:lang w:val="es-MX"/>
        </w:rPr>
        <w:t xml:space="preserve">Tổ dân phố </w:t>
      </w:r>
      <w:r w:rsidR="000D3B21" w:rsidRPr="00875052">
        <w:rPr>
          <w:b/>
          <w:sz w:val="28"/>
          <w:szCs w:val="28"/>
          <w:lang w:val="es-MX"/>
        </w:rPr>
        <w:t>Khánh Cam 2</w:t>
      </w:r>
    </w:p>
    <w:p w14:paraId="66CC8C5A" w14:textId="77777777" w:rsidR="000D3B21" w:rsidRPr="00866AD1" w:rsidRDefault="000D3B21" w:rsidP="000D3B21">
      <w:pPr>
        <w:spacing w:before="120" w:after="120"/>
        <w:ind w:firstLine="720"/>
        <w:jc w:val="both"/>
        <w:rPr>
          <w:sz w:val="28"/>
          <w:szCs w:val="28"/>
        </w:rPr>
      </w:pPr>
      <w:r w:rsidRPr="00866AD1">
        <w:rPr>
          <w:sz w:val="28"/>
          <w:szCs w:val="28"/>
        </w:rPr>
        <w:t xml:space="preserve">- </w:t>
      </w:r>
      <w:r w:rsidRPr="00875052">
        <w:rPr>
          <w:sz w:val="28"/>
          <w:szCs w:val="28"/>
          <w:lang w:val="es-MX"/>
        </w:rPr>
        <w:t>Tổ dân phố Khánh Cam</w:t>
      </w:r>
      <w:r w:rsidRPr="00866AD1">
        <w:rPr>
          <w:sz w:val="28"/>
          <w:szCs w:val="28"/>
          <w:lang w:val="es-MX"/>
        </w:rPr>
        <w:t xml:space="preserve"> </w:t>
      </w:r>
      <w:r w:rsidRPr="00866AD1">
        <w:rPr>
          <w:sz w:val="28"/>
          <w:szCs w:val="28"/>
        </w:rPr>
        <w:t>có diện tích tự nhiên 0.51 km</w:t>
      </w:r>
      <w:r w:rsidRPr="00866AD1">
        <w:rPr>
          <w:sz w:val="28"/>
          <w:szCs w:val="28"/>
          <w:vertAlign w:val="superscript"/>
        </w:rPr>
        <w:t>2</w:t>
      </w:r>
      <w:r w:rsidRPr="00866AD1">
        <w:rPr>
          <w:sz w:val="28"/>
          <w:szCs w:val="28"/>
        </w:rPr>
        <w:t xml:space="preserve">; quy mô số hộ gia đình </w:t>
      </w:r>
      <w:r>
        <w:rPr>
          <w:sz w:val="28"/>
          <w:szCs w:val="28"/>
        </w:rPr>
        <w:t>711</w:t>
      </w:r>
      <w:r w:rsidRPr="00866AD1">
        <w:rPr>
          <w:sz w:val="28"/>
          <w:szCs w:val="28"/>
        </w:rPr>
        <w:t xml:space="preserve"> hộ.</w:t>
      </w:r>
    </w:p>
    <w:p w14:paraId="5031366E" w14:textId="77777777" w:rsidR="000D3B21" w:rsidRPr="00866AD1" w:rsidRDefault="000D3B21" w:rsidP="000D3B21">
      <w:pPr>
        <w:spacing w:before="120" w:after="120"/>
        <w:ind w:firstLine="720"/>
        <w:jc w:val="both"/>
        <w:rPr>
          <w:sz w:val="28"/>
          <w:szCs w:val="28"/>
        </w:rPr>
      </w:pPr>
      <w:r w:rsidRPr="00866AD1">
        <w:rPr>
          <w:sz w:val="28"/>
          <w:szCs w:val="28"/>
        </w:rPr>
        <w:t xml:space="preserve">- </w:t>
      </w:r>
      <w:r w:rsidRPr="00875052">
        <w:rPr>
          <w:sz w:val="28"/>
          <w:szCs w:val="28"/>
          <w:lang w:val="es-MX"/>
        </w:rPr>
        <w:t>Tổ dân phố Khánh Cam</w:t>
      </w:r>
      <w:r w:rsidRPr="00866AD1">
        <w:rPr>
          <w:sz w:val="28"/>
          <w:szCs w:val="28"/>
          <w:lang w:val="es-MX"/>
        </w:rPr>
        <w:t xml:space="preserve"> </w:t>
      </w:r>
      <w:r w:rsidRPr="00866AD1">
        <w:rPr>
          <w:sz w:val="28"/>
          <w:szCs w:val="28"/>
        </w:rPr>
        <w:t>có vị trí địa lý:</w:t>
      </w:r>
    </w:p>
    <w:p w14:paraId="0B01FCB8" w14:textId="77777777" w:rsidR="000D3B21" w:rsidRPr="00866AD1" w:rsidRDefault="000D3B21" w:rsidP="000D3B21">
      <w:pPr>
        <w:spacing w:before="120" w:after="120"/>
        <w:ind w:firstLine="720"/>
        <w:rPr>
          <w:sz w:val="28"/>
          <w:szCs w:val="28"/>
          <w:lang w:val="en-GB"/>
        </w:rPr>
      </w:pPr>
      <w:r w:rsidRPr="00866AD1">
        <w:rPr>
          <w:sz w:val="28"/>
          <w:szCs w:val="28"/>
          <w:lang w:val="en-GB"/>
        </w:rPr>
        <w:t>+ Phía Đông giáp với</w:t>
      </w:r>
      <w:r>
        <w:rPr>
          <w:sz w:val="28"/>
          <w:szCs w:val="28"/>
          <w:lang w:val="en-GB"/>
        </w:rPr>
        <w:t>:</w:t>
      </w:r>
      <w:r w:rsidRPr="00866AD1">
        <w:rPr>
          <w:sz w:val="28"/>
          <w:szCs w:val="28"/>
          <w:lang w:val="en-GB"/>
        </w:rPr>
        <w:t xml:space="preserve"> </w:t>
      </w:r>
      <w:r>
        <w:rPr>
          <w:sz w:val="28"/>
          <w:szCs w:val="28"/>
          <w:lang w:val="en-GB"/>
        </w:rPr>
        <w:t>P</w:t>
      </w:r>
      <w:r w:rsidRPr="00866AD1">
        <w:rPr>
          <w:sz w:val="28"/>
          <w:szCs w:val="28"/>
          <w:lang w:val="en-GB"/>
        </w:rPr>
        <w:t>hường Cam Linh;</w:t>
      </w:r>
    </w:p>
    <w:p w14:paraId="6648E1C1" w14:textId="77777777" w:rsidR="000D3B21" w:rsidRPr="00866AD1" w:rsidRDefault="000D3B21" w:rsidP="000D3B21">
      <w:pPr>
        <w:spacing w:before="120" w:after="120"/>
        <w:ind w:firstLine="720"/>
        <w:rPr>
          <w:sz w:val="28"/>
          <w:szCs w:val="28"/>
          <w:lang w:val="en-GB"/>
        </w:rPr>
      </w:pPr>
      <w:r w:rsidRPr="00866AD1">
        <w:rPr>
          <w:sz w:val="28"/>
          <w:szCs w:val="28"/>
          <w:lang w:val="en-GB"/>
        </w:rPr>
        <w:t>+ Phía Tây giáp với</w:t>
      </w:r>
      <w:r>
        <w:rPr>
          <w:sz w:val="28"/>
          <w:szCs w:val="28"/>
          <w:lang w:val="en-GB"/>
        </w:rPr>
        <w:t>:</w:t>
      </w:r>
      <w:r w:rsidRPr="00866AD1">
        <w:rPr>
          <w:sz w:val="28"/>
          <w:szCs w:val="28"/>
          <w:lang w:val="en-GB"/>
        </w:rPr>
        <w:t xml:space="preserve"> </w:t>
      </w:r>
      <w:r>
        <w:rPr>
          <w:sz w:val="28"/>
          <w:szCs w:val="28"/>
          <w:lang w:val="en-GB"/>
        </w:rPr>
        <w:t>T</w:t>
      </w:r>
      <w:r w:rsidRPr="00866AD1">
        <w:rPr>
          <w:sz w:val="28"/>
          <w:szCs w:val="28"/>
          <w:lang w:val="en-GB"/>
        </w:rPr>
        <w:t>ổ dân phố Trà Long;</w:t>
      </w:r>
    </w:p>
    <w:p w14:paraId="15098AD3" w14:textId="77777777" w:rsidR="000D3B21" w:rsidRPr="00866AD1" w:rsidRDefault="000D3B21" w:rsidP="000D3B21">
      <w:pPr>
        <w:spacing w:before="120" w:after="120"/>
        <w:ind w:firstLine="720"/>
        <w:jc w:val="both"/>
        <w:rPr>
          <w:sz w:val="28"/>
          <w:szCs w:val="28"/>
          <w:lang w:val="en-GB"/>
        </w:rPr>
      </w:pPr>
      <w:r w:rsidRPr="00866AD1">
        <w:rPr>
          <w:sz w:val="28"/>
          <w:szCs w:val="28"/>
          <w:lang w:val="en-GB"/>
        </w:rPr>
        <w:t>+ Phía Nam giáp với</w:t>
      </w:r>
      <w:r>
        <w:rPr>
          <w:sz w:val="28"/>
          <w:szCs w:val="28"/>
          <w:lang w:val="en-GB"/>
        </w:rPr>
        <w:t>:</w:t>
      </w:r>
      <w:r w:rsidRPr="00866AD1">
        <w:rPr>
          <w:sz w:val="28"/>
          <w:szCs w:val="28"/>
          <w:lang w:val="en-GB"/>
        </w:rPr>
        <w:t xml:space="preserve"> biển;</w:t>
      </w:r>
    </w:p>
    <w:p w14:paraId="2A1F6EBC" w14:textId="77777777" w:rsidR="000D3B21" w:rsidRPr="00866AD1" w:rsidRDefault="000D3B21" w:rsidP="000D3B21">
      <w:pPr>
        <w:spacing w:before="120" w:after="120"/>
        <w:ind w:firstLine="720"/>
        <w:rPr>
          <w:sz w:val="28"/>
          <w:szCs w:val="28"/>
          <w:lang w:val="en-GB"/>
        </w:rPr>
      </w:pPr>
      <w:r w:rsidRPr="00866AD1">
        <w:rPr>
          <w:sz w:val="28"/>
          <w:szCs w:val="28"/>
          <w:lang w:val="en-GB"/>
        </w:rPr>
        <w:t>+ Phía Bắc giáp với</w:t>
      </w:r>
      <w:r>
        <w:rPr>
          <w:sz w:val="28"/>
          <w:szCs w:val="28"/>
          <w:lang w:val="en-GB"/>
        </w:rPr>
        <w:t>:</w:t>
      </w:r>
      <w:r w:rsidRPr="00866AD1">
        <w:rPr>
          <w:sz w:val="28"/>
          <w:szCs w:val="28"/>
          <w:lang w:val="en-GB"/>
        </w:rPr>
        <w:t xml:space="preserve"> </w:t>
      </w:r>
      <w:r>
        <w:rPr>
          <w:sz w:val="28"/>
          <w:szCs w:val="28"/>
          <w:lang w:val="en-GB"/>
        </w:rPr>
        <w:t>T</w:t>
      </w:r>
      <w:r w:rsidRPr="00866AD1">
        <w:rPr>
          <w:sz w:val="28"/>
          <w:szCs w:val="28"/>
          <w:lang w:val="en-GB"/>
        </w:rPr>
        <w:t xml:space="preserve">ổ dân phố </w:t>
      </w:r>
      <w:r>
        <w:rPr>
          <w:sz w:val="28"/>
          <w:szCs w:val="28"/>
          <w:lang w:val="en-GB"/>
        </w:rPr>
        <w:t>Sơn</w:t>
      </w:r>
      <w:r w:rsidRPr="00866AD1">
        <w:rPr>
          <w:sz w:val="28"/>
          <w:szCs w:val="28"/>
          <w:lang w:val="en-GB"/>
        </w:rPr>
        <w:t xml:space="preserve"> Long;</w:t>
      </w:r>
    </w:p>
    <w:p w14:paraId="12E7F0FA" w14:textId="26CC282D" w:rsidR="000D3B21" w:rsidRPr="006A261E" w:rsidRDefault="00CD7A21" w:rsidP="000D3B21">
      <w:pPr>
        <w:spacing w:before="120" w:after="120"/>
        <w:ind w:firstLine="720"/>
        <w:jc w:val="both"/>
        <w:rPr>
          <w:b/>
          <w:sz w:val="28"/>
          <w:szCs w:val="28"/>
          <w:lang w:val="es-MX"/>
        </w:rPr>
      </w:pPr>
      <w:r>
        <w:rPr>
          <w:b/>
          <w:sz w:val="28"/>
          <w:szCs w:val="28"/>
        </w:rPr>
        <w:t>1.4</w:t>
      </w:r>
      <w:r w:rsidR="000D3B21" w:rsidRPr="00866AD1">
        <w:rPr>
          <w:b/>
          <w:sz w:val="28"/>
          <w:szCs w:val="28"/>
        </w:rPr>
        <w:t xml:space="preserve"> </w:t>
      </w:r>
      <w:r w:rsidR="000D3B21" w:rsidRPr="00951295">
        <w:rPr>
          <w:sz w:val="28"/>
          <w:szCs w:val="28"/>
          <w:lang w:val="nl-NL"/>
        </w:rPr>
        <w:t>Sáp nhập</w:t>
      </w:r>
      <w:r w:rsidR="000D3B21">
        <w:rPr>
          <w:sz w:val="28"/>
          <w:szCs w:val="28"/>
          <w:lang w:val="nl-NL"/>
        </w:rPr>
        <w:t xml:space="preserve"> </w:t>
      </w:r>
      <w:r w:rsidR="000D3B21" w:rsidRPr="00866AD1">
        <w:rPr>
          <w:b/>
          <w:sz w:val="28"/>
          <w:szCs w:val="28"/>
          <w:lang w:val="es-MX"/>
        </w:rPr>
        <w:t xml:space="preserve">Tổ dân phố Hòa </w:t>
      </w:r>
      <w:r w:rsidR="000D3B21" w:rsidRPr="006A261E">
        <w:rPr>
          <w:b/>
          <w:sz w:val="28"/>
          <w:szCs w:val="28"/>
          <w:lang w:val="es-MX"/>
        </w:rPr>
        <w:t xml:space="preserve">An </w:t>
      </w:r>
      <w:r w:rsidR="000D3B21" w:rsidRPr="006A261E">
        <w:rPr>
          <w:sz w:val="28"/>
          <w:szCs w:val="28"/>
          <w:lang w:val="es-MX"/>
        </w:rPr>
        <w:t>vào</w:t>
      </w:r>
      <w:r w:rsidR="000D3B21" w:rsidRPr="006A261E">
        <w:rPr>
          <w:b/>
          <w:sz w:val="28"/>
          <w:szCs w:val="28"/>
          <w:lang w:val="es-MX"/>
        </w:rPr>
        <w:t xml:space="preserve"> T</w:t>
      </w:r>
      <w:r w:rsidR="000D3B21">
        <w:rPr>
          <w:b/>
          <w:sz w:val="28"/>
          <w:szCs w:val="28"/>
          <w:lang w:val="es-MX"/>
        </w:rPr>
        <w:t>ổ dân phố Hòa Bình</w:t>
      </w:r>
    </w:p>
    <w:p w14:paraId="67144FA7" w14:textId="77777777" w:rsidR="000D3B21" w:rsidRPr="00866AD1" w:rsidRDefault="000D3B21" w:rsidP="000D3B21">
      <w:pPr>
        <w:spacing w:before="120" w:after="120"/>
        <w:ind w:firstLine="720"/>
        <w:jc w:val="both"/>
        <w:rPr>
          <w:sz w:val="28"/>
          <w:szCs w:val="28"/>
        </w:rPr>
      </w:pPr>
      <w:r w:rsidRPr="00866AD1">
        <w:rPr>
          <w:sz w:val="28"/>
          <w:szCs w:val="28"/>
        </w:rPr>
        <w:t xml:space="preserve">- </w:t>
      </w:r>
      <w:r w:rsidRPr="006A261E">
        <w:rPr>
          <w:sz w:val="28"/>
          <w:szCs w:val="28"/>
          <w:lang w:val="es-MX"/>
        </w:rPr>
        <w:t>Tổ dân phố Hòa Bình</w:t>
      </w:r>
      <w:r w:rsidRPr="00866AD1">
        <w:rPr>
          <w:sz w:val="28"/>
          <w:szCs w:val="28"/>
          <w:lang w:val="es-MX"/>
        </w:rPr>
        <w:t xml:space="preserve"> </w:t>
      </w:r>
      <w:r w:rsidRPr="00866AD1">
        <w:rPr>
          <w:sz w:val="28"/>
          <w:szCs w:val="28"/>
        </w:rPr>
        <w:t>có diện tích tự nhiên 4.856km</w:t>
      </w:r>
      <w:r w:rsidRPr="00866AD1">
        <w:rPr>
          <w:sz w:val="28"/>
          <w:szCs w:val="28"/>
          <w:vertAlign w:val="superscript"/>
        </w:rPr>
        <w:t>2</w:t>
      </w:r>
      <w:r w:rsidRPr="00866AD1">
        <w:rPr>
          <w:sz w:val="28"/>
          <w:szCs w:val="28"/>
        </w:rPr>
        <w:t xml:space="preserve">; quy mô số hộ gia đình </w:t>
      </w:r>
      <w:r>
        <w:rPr>
          <w:sz w:val="28"/>
          <w:szCs w:val="28"/>
        </w:rPr>
        <w:t>837</w:t>
      </w:r>
      <w:r w:rsidRPr="00866AD1">
        <w:rPr>
          <w:sz w:val="28"/>
          <w:szCs w:val="28"/>
        </w:rPr>
        <w:t xml:space="preserve"> hộ.</w:t>
      </w:r>
    </w:p>
    <w:p w14:paraId="1140B9A6" w14:textId="77777777" w:rsidR="000D3B21" w:rsidRPr="00866AD1" w:rsidRDefault="000D3B21" w:rsidP="000D3B21">
      <w:pPr>
        <w:spacing w:before="120" w:after="120"/>
        <w:ind w:firstLine="720"/>
        <w:jc w:val="both"/>
        <w:rPr>
          <w:sz w:val="28"/>
          <w:szCs w:val="28"/>
        </w:rPr>
      </w:pPr>
      <w:r w:rsidRPr="00866AD1">
        <w:rPr>
          <w:sz w:val="28"/>
          <w:szCs w:val="28"/>
        </w:rPr>
        <w:t xml:space="preserve">- </w:t>
      </w:r>
      <w:r w:rsidRPr="006A261E">
        <w:rPr>
          <w:sz w:val="28"/>
          <w:szCs w:val="28"/>
          <w:lang w:val="es-MX"/>
        </w:rPr>
        <w:t>Tổ dân phố Hòa Bình</w:t>
      </w:r>
      <w:r w:rsidRPr="00866AD1">
        <w:rPr>
          <w:sz w:val="28"/>
          <w:szCs w:val="28"/>
          <w:lang w:val="es-MX"/>
        </w:rPr>
        <w:t xml:space="preserve"> </w:t>
      </w:r>
      <w:r w:rsidRPr="00866AD1">
        <w:rPr>
          <w:sz w:val="28"/>
          <w:szCs w:val="28"/>
        </w:rPr>
        <w:t>có vị trí địa lý:</w:t>
      </w:r>
    </w:p>
    <w:p w14:paraId="7B1ED211" w14:textId="77777777" w:rsidR="000D3B21" w:rsidRPr="00866AD1" w:rsidRDefault="000D3B21" w:rsidP="000D3B21">
      <w:pPr>
        <w:spacing w:before="120" w:after="120"/>
        <w:ind w:firstLine="720"/>
        <w:rPr>
          <w:sz w:val="28"/>
          <w:szCs w:val="28"/>
          <w:lang w:val="en-GB"/>
        </w:rPr>
      </w:pPr>
      <w:r w:rsidRPr="00866AD1">
        <w:rPr>
          <w:sz w:val="28"/>
          <w:szCs w:val="28"/>
          <w:lang w:val="en-GB"/>
        </w:rPr>
        <w:t>+ Phía Đông giáp với</w:t>
      </w:r>
      <w:r>
        <w:rPr>
          <w:sz w:val="28"/>
          <w:szCs w:val="28"/>
          <w:lang w:val="en-GB"/>
        </w:rPr>
        <w:t>:</w:t>
      </w:r>
      <w:r w:rsidRPr="00866AD1">
        <w:rPr>
          <w:sz w:val="28"/>
          <w:szCs w:val="28"/>
          <w:lang w:val="en-GB"/>
        </w:rPr>
        <w:t xml:space="preserve"> </w:t>
      </w:r>
      <w:r>
        <w:rPr>
          <w:sz w:val="28"/>
          <w:szCs w:val="28"/>
          <w:lang w:val="en-GB"/>
        </w:rPr>
        <w:t>T</w:t>
      </w:r>
      <w:r w:rsidRPr="00866AD1">
        <w:rPr>
          <w:sz w:val="28"/>
          <w:szCs w:val="28"/>
          <w:lang w:val="en-GB"/>
        </w:rPr>
        <w:t xml:space="preserve">ổ dân phố Thống Nhất, </w:t>
      </w:r>
      <w:r>
        <w:rPr>
          <w:sz w:val="28"/>
          <w:szCs w:val="28"/>
          <w:lang w:val="en-GB"/>
        </w:rPr>
        <w:t>T</w:t>
      </w:r>
      <w:r w:rsidRPr="00866AD1">
        <w:rPr>
          <w:sz w:val="28"/>
          <w:szCs w:val="28"/>
          <w:lang w:val="en-GB"/>
        </w:rPr>
        <w:t>ổ dân phố Suối Môn;</w:t>
      </w:r>
    </w:p>
    <w:p w14:paraId="686DE24A" w14:textId="77777777" w:rsidR="000D3B21" w:rsidRPr="00866AD1" w:rsidRDefault="000D3B21" w:rsidP="000D3B21">
      <w:pPr>
        <w:spacing w:before="120" w:after="120"/>
        <w:ind w:firstLine="720"/>
        <w:rPr>
          <w:sz w:val="28"/>
          <w:szCs w:val="28"/>
          <w:lang w:val="en-GB"/>
        </w:rPr>
      </w:pPr>
      <w:r w:rsidRPr="00866AD1">
        <w:rPr>
          <w:sz w:val="28"/>
          <w:szCs w:val="28"/>
          <w:lang w:val="en-GB"/>
        </w:rPr>
        <w:t>+ Phía Tây giáp với</w:t>
      </w:r>
      <w:r>
        <w:rPr>
          <w:sz w:val="28"/>
          <w:szCs w:val="28"/>
          <w:lang w:val="en-GB"/>
        </w:rPr>
        <w:t>:</w:t>
      </w:r>
      <w:r w:rsidRPr="00866AD1">
        <w:rPr>
          <w:sz w:val="28"/>
          <w:szCs w:val="28"/>
          <w:lang w:val="en-GB"/>
        </w:rPr>
        <w:t xml:space="preserve"> </w:t>
      </w:r>
      <w:r>
        <w:rPr>
          <w:sz w:val="28"/>
          <w:szCs w:val="28"/>
          <w:lang w:val="en-GB"/>
        </w:rPr>
        <w:t>T</w:t>
      </w:r>
      <w:r w:rsidRPr="00866AD1">
        <w:rPr>
          <w:sz w:val="28"/>
          <w:szCs w:val="28"/>
          <w:lang w:val="en-GB"/>
        </w:rPr>
        <w:t>ổ dân phố Thống Nhất, Suối Môn;</w:t>
      </w:r>
    </w:p>
    <w:p w14:paraId="5A8F247F" w14:textId="77777777" w:rsidR="000D3B21" w:rsidRPr="00866AD1" w:rsidRDefault="000D3B21" w:rsidP="000D3B21">
      <w:pPr>
        <w:spacing w:before="120" w:after="120"/>
        <w:ind w:firstLine="720"/>
        <w:jc w:val="both"/>
        <w:rPr>
          <w:sz w:val="28"/>
          <w:szCs w:val="28"/>
          <w:lang w:val="en-GB"/>
        </w:rPr>
      </w:pPr>
      <w:r w:rsidRPr="00866AD1">
        <w:rPr>
          <w:sz w:val="28"/>
          <w:szCs w:val="28"/>
          <w:lang w:val="en-GB"/>
        </w:rPr>
        <w:t>+ Phía Nam giáp với</w:t>
      </w:r>
      <w:r>
        <w:rPr>
          <w:sz w:val="28"/>
          <w:szCs w:val="28"/>
          <w:lang w:val="en-GB"/>
        </w:rPr>
        <w:t>:</w:t>
      </w:r>
      <w:r w:rsidRPr="00866AD1">
        <w:rPr>
          <w:sz w:val="28"/>
          <w:szCs w:val="28"/>
          <w:lang w:val="en-GB"/>
        </w:rPr>
        <w:t xml:space="preserve"> </w:t>
      </w:r>
      <w:r>
        <w:rPr>
          <w:sz w:val="28"/>
          <w:szCs w:val="28"/>
          <w:lang w:val="en-GB"/>
        </w:rPr>
        <w:t>T</w:t>
      </w:r>
      <w:r w:rsidRPr="00866AD1">
        <w:rPr>
          <w:sz w:val="28"/>
          <w:szCs w:val="28"/>
          <w:lang w:val="en-GB"/>
        </w:rPr>
        <w:t xml:space="preserve">ổ dân phố Tân Hiệp, </w:t>
      </w:r>
      <w:r>
        <w:rPr>
          <w:sz w:val="28"/>
          <w:szCs w:val="28"/>
          <w:lang w:val="en-GB"/>
        </w:rPr>
        <w:t>T</w:t>
      </w:r>
      <w:r w:rsidRPr="00866AD1">
        <w:rPr>
          <w:sz w:val="28"/>
          <w:szCs w:val="28"/>
          <w:lang w:val="en-GB"/>
        </w:rPr>
        <w:t>ổ dân phố Giải Phóng;</w:t>
      </w:r>
    </w:p>
    <w:p w14:paraId="40780064" w14:textId="77777777" w:rsidR="000D3B21" w:rsidRPr="00866AD1" w:rsidRDefault="000D3B21" w:rsidP="000D3B21">
      <w:pPr>
        <w:spacing w:before="120" w:after="120"/>
        <w:ind w:firstLine="720"/>
        <w:rPr>
          <w:sz w:val="28"/>
          <w:szCs w:val="28"/>
          <w:lang w:val="en-GB"/>
        </w:rPr>
      </w:pPr>
      <w:r w:rsidRPr="00866AD1">
        <w:rPr>
          <w:sz w:val="28"/>
          <w:szCs w:val="28"/>
          <w:lang w:val="en-GB"/>
        </w:rPr>
        <w:t>+ Phía Bắc giáp với</w:t>
      </w:r>
      <w:r>
        <w:rPr>
          <w:sz w:val="28"/>
          <w:szCs w:val="28"/>
          <w:lang w:val="en-GB"/>
        </w:rPr>
        <w:t>:</w:t>
      </w:r>
      <w:r w:rsidRPr="00866AD1">
        <w:rPr>
          <w:sz w:val="28"/>
          <w:szCs w:val="28"/>
          <w:lang w:val="en-GB"/>
        </w:rPr>
        <w:t xml:space="preserve"> </w:t>
      </w:r>
      <w:r>
        <w:rPr>
          <w:sz w:val="28"/>
          <w:szCs w:val="28"/>
          <w:lang w:val="en-GB"/>
        </w:rPr>
        <w:t>X</w:t>
      </w:r>
      <w:r w:rsidRPr="00866AD1">
        <w:rPr>
          <w:sz w:val="28"/>
          <w:szCs w:val="28"/>
          <w:lang w:val="en-GB"/>
        </w:rPr>
        <w:t>ã Cam An</w:t>
      </w:r>
      <w:r>
        <w:rPr>
          <w:sz w:val="28"/>
          <w:szCs w:val="28"/>
          <w:lang w:val="en-GB"/>
        </w:rPr>
        <w:t>, tỉnh Khánh Hòa.</w:t>
      </w:r>
    </w:p>
    <w:p w14:paraId="56B3D784" w14:textId="18D5B027" w:rsidR="000D3B21" w:rsidRDefault="00CD7A21" w:rsidP="000D3B21">
      <w:pPr>
        <w:spacing w:before="120" w:after="120"/>
        <w:ind w:firstLine="720"/>
        <w:jc w:val="both"/>
        <w:rPr>
          <w:b/>
          <w:sz w:val="28"/>
          <w:szCs w:val="28"/>
        </w:rPr>
      </w:pPr>
      <w:r>
        <w:rPr>
          <w:b/>
          <w:sz w:val="28"/>
          <w:szCs w:val="28"/>
        </w:rPr>
        <w:t>1.5</w:t>
      </w:r>
      <w:r w:rsidR="000D3B21" w:rsidRPr="00866AD1">
        <w:rPr>
          <w:b/>
          <w:sz w:val="28"/>
          <w:szCs w:val="28"/>
        </w:rPr>
        <w:t xml:space="preserve"> </w:t>
      </w:r>
      <w:r w:rsidR="000D3B21">
        <w:rPr>
          <w:b/>
          <w:sz w:val="28"/>
          <w:szCs w:val="28"/>
        </w:rPr>
        <w:t xml:space="preserve">Giữ nguyên </w:t>
      </w:r>
      <w:r>
        <w:rPr>
          <w:b/>
          <w:sz w:val="28"/>
          <w:szCs w:val="28"/>
        </w:rPr>
        <w:t>trạng 08 tổ dân phố gồm</w:t>
      </w:r>
      <w:r w:rsidR="000D3B21">
        <w:rPr>
          <w:b/>
          <w:sz w:val="28"/>
          <w:szCs w:val="28"/>
        </w:rPr>
        <w:t xml:space="preserve">: </w:t>
      </w:r>
      <w:r w:rsidR="000D3B21" w:rsidRPr="00CD7A21">
        <w:rPr>
          <w:sz w:val="28"/>
          <w:szCs w:val="28"/>
        </w:rPr>
        <w:t>Ngô mây, Tây Sơn, Hương Long, Tân Hiệp, Trà Sơn, Giải Phóng, Thống Nhất, Suối Môn.</w:t>
      </w:r>
    </w:p>
    <w:p w14:paraId="111777AA" w14:textId="07CE9A41" w:rsidR="00951295" w:rsidRDefault="0006287C" w:rsidP="004255DF">
      <w:pPr>
        <w:spacing w:before="120"/>
        <w:ind w:firstLine="720"/>
        <w:jc w:val="both"/>
        <w:rPr>
          <w:b/>
          <w:bCs/>
          <w:sz w:val="28"/>
          <w:szCs w:val="28"/>
          <w:lang w:val="nl-NL"/>
        </w:rPr>
      </w:pPr>
      <w:r>
        <w:rPr>
          <w:b/>
          <w:bCs/>
          <w:sz w:val="28"/>
          <w:szCs w:val="28"/>
          <w:lang w:val="nl-NL"/>
        </w:rPr>
        <w:t>2</w:t>
      </w:r>
      <w:r w:rsidR="00951295">
        <w:rPr>
          <w:b/>
          <w:bCs/>
          <w:sz w:val="28"/>
          <w:szCs w:val="28"/>
          <w:lang w:val="nl-NL"/>
        </w:rPr>
        <w:t>. Kết quả</w:t>
      </w:r>
    </w:p>
    <w:p w14:paraId="3E1BE216" w14:textId="611504B6" w:rsidR="00316C9A" w:rsidRDefault="00316C9A" w:rsidP="00945443">
      <w:pPr>
        <w:spacing w:before="120" w:after="120" w:line="264" w:lineRule="auto"/>
        <w:ind w:firstLine="709"/>
        <w:jc w:val="both"/>
        <w:rPr>
          <w:sz w:val="28"/>
          <w:szCs w:val="28"/>
          <w:lang w:val="nl-NL"/>
        </w:rPr>
      </w:pPr>
      <w:r w:rsidRPr="00951295">
        <w:rPr>
          <w:sz w:val="28"/>
          <w:szCs w:val="28"/>
          <w:lang w:val="nl-NL"/>
        </w:rPr>
        <w:t xml:space="preserve">Giảm từ </w:t>
      </w:r>
      <w:r>
        <w:rPr>
          <w:sz w:val="28"/>
          <w:szCs w:val="28"/>
          <w:lang w:val="nl-NL"/>
        </w:rPr>
        <w:t xml:space="preserve">16 </w:t>
      </w:r>
      <w:r w:rsidRPr="00951295">
        <w:rPr>
          <w:sz w:val="28"/>
          <w:szCs w:val="28"/>
          <w:lang w:val="nl-NL"/>
        </w:rPr>
        <w:t xml:space="preserve">tổ dân phố xuống còn </w:t>
      </w:r>
      <w:r>
        <w:rPr>
          <w:sz w:val="28"/>
          <w:szCs w:val="28"/>
          <w:lang w:val="nl-NL"/>
        </w:rPr>
        <w:t xml:space="preserve">12 </w:t>
      </w:r>
      <w:r w:rsidRPr="00951295">
        <w:rPr>
          <w:sz w:val="28"/>
          <w:szCs w:val="28"/>
          <w:lang w:val="nl-NL"/>
        </w:rPr>
        <w:t>tổ dân phố</w:t>
      </w:r>
      <w:r>
        <w:rPr>
          <w:sz w:val="28"/>
          <w:szCs w:val="28"/>
          <w:lang w:val="nl-NL"/>
        </w:rPr>
        <w:t xml:space="preserve"> (giảm 04 tổ dân phố, đạt </w:t>
      </w:r>
      <w:r w:rsidRPr="00316C9A">
        <w:rPr>
          <w:color w:val="000000" w:themeColor="text1"/>
          <w:sz w:val="28"/>
          <w:szCs w:val="28"/>
          <w:lang w:val="nl-NL"/>
        </w:rPr>
        <w:t xml:space="preserve">25%); </w:t>
      </w:r>
      <w:r>
        <w:rPr>
          <w:sz w:val="28"/>
          <w:szCs w:val="28"/>
          <w:lang w:val="nl-NL"/>
        </w:rPr>
        <w:t>trong đó:</w:t>
      </w:r>
    </w:p>
    <w:p w14:paraId="4EBD28E7" w14:textId="77777777" w:rsidR="00316C9A" w:rsidRDefault="00316C9A" w:rsidP="00945443">
      <w:pPr>
        <w:spacing w:before="120" w:after="120" w:line="264" w:lineRule="auto"/>
        <w:ind w:firstLine="709"/>
        <w:jc w:val="both"/>
        <w:rPr>
          <w:sz w:val="28"/>
          <w:szCs w:val="28"/>
          <w:lang w:val="nl-NL"/>
        </w:rPr>
      </w:pPr>
      <w:r>
        <w:rPr>
          <w:sz w:val="28"/>
          <w:szCs w:val="28"/>
          <w:lang w:val="nl-NL"/>
        </w:rPr>
        <w:t xml:space="preserve">- 12 </w:t>
      </w:r>
      <w:r w:rsidRPr="00951295">
        <w:rPr>
          <w:sz w:val="28"/>
          <w:szCs w:val="28"/>
          <w:lang w:val="nl-NL"/>
        </w:rPr>
        <w:t>tổ dân phố</w:t>
      </w:r>
      <w:r>
        <w:rPr>
          <w:sz w:val="28"/>
          <w:szCs w:val="28"/>
          <w:lang w:val="nl-NL"/>
        </w:rPr>
        <w:t xml:space="preserve"> đủ tiêu chuẩn.</w:t>
      </w:r>
    </w:p>
    <w:p w14:paraId="49D707A0" w14:textId="77777777" w:rsidR="00316C9A" w:rsidRPr="00951295" w:rsidRDefault="00316C9A" w:rsidP="00316C9A">
      <w:pPr>
        <w:spacing w:before="120" w:after="120" w:line="264" w:lineRule="auto"/>
        <w:ind w:firstLine="709"/>
        <w:jc w:val="both"/>
        <w:rPr>
          <w:sz w:val="28"/>
          <w:szCs w:val="28"/>
          <w:lang w:val="nl-NL"/>
        </w:rPr>
      </w:pPr>
      <w:r>
        <w:rPr>
          <w:sz w:val="28"/>
          <w:szCs w:val="28"/>
          <w:lang w:val="nl-NL"/>
        </w:rPr>
        <w:t xml:space="preserve">- 0 </w:t>
      </w:r>
      <w:r w:rsidRPr="00951295">
        <w:rPr>
          <w:sz w:val="28"/>
          <w:szCs w:val="28"/>
          <w:lang w:val="nl-NL"/>
        </w:rPr>
        <w:t>tổ dân phố</w:t>
      </w:r>
      <w:r>
        <w:rPr>
          <w:sz w:val="28"/>
          <w:szCs w:val="28"/>
          <w:lang w:val="nl-NL"/>
        </w:rPr>
        <w:t xml:space="preserve"> không đủ tiêu chuẩn.</w:t>
      </w: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8"/>
        <w:gridCol w:w="2839"/>
        <w:gridCol w:w="15"/>
        <w:gridCol w:w="1086"/>
        <w:gridCol w:w="1559"/>
        <w:gridCol w:w="1264"/>
        <w:gridCol w:w="15"/>
      </w:tblGrid>
      <w:tr w:rsidR="002F5935" w:rsidRPr="002F5935" w14:paraId="7A396C5C" w14:textId="77777777" w:rsidTr="00923A85">
        <w:tc>
          <w:tcPr>
            <w:tcW w:w="1134" w:type="dxa"/>
            <w:vMerge w:val="restart"/>
            <w:vAlign w:val="center"/>
          </w:tcPr>
          <w:p w14:paraId="4E949B72" w14:textId="75624BBE" w:rsidR="00FA1ECC" w:rsidRPr="002F5935" w:rsidRDefault="00E246FD" w:rsidP="004F6D79">
            <w:pPr>
              <w:spacing w:before="120"/>
              <w:jc w:val="center"/>
              <w:rPr>
                <w:b/>
                <w:bCs/>
                <w:sz w:val="28"/>
                <w:szCs w:val="28"/>
              </w:rPr>
            </w:pPr>
            <w:r>
              <w:rPr>
                <w:b/>
                <w:bCs/>
                <w:sz w:val="28"/>
                <w:szCs w:val="28"/>
              </w:rPr>
              <w:t>STT</w:t>
            </w:r>
          </w:p>
        </w:tc>
        <w:tc>
          <w:tcPr>
            <w:tcW w:w="4272" w:type="dxa"/>
            <w:gridSpan w:val="3"/>
            <w:vAlign w:val="center"/>
          </w:tcPr>
          <w:p w14:paraId="361C5675" w14:textId="77777777" w:rsidR="00FA1ECC" w:rsidRPr="002F5935" w:rsidRDefault="00FA1ECC" w:rsidP="004F6D79">
            <w:pPr>
              <w:spacing w:before="120"/>
              <w:jc w:val="center"/>
              <w:rPr>
                <w:b/>
                <w:bCs/>
                <w:sz w:val="28"/>
                <w:szCs w:val="28"/>
              </w:rPr>
            </w:pPr>
            <w:r w:rsidRPr="002F5935">
              <w:rPr>
                <w:b/>
                <w:bCs/>
                <w:sz w:val="28"/>
                <w:szCs w:val="28"/>
              </w:rPr>
              <w:t>Phương án sáp nhập</w:t>
            </w:r>
          </w:p>
        </w:tc>
        <w:tc>
          <w:tcPr>
            <w:tcW w:w="2645" w:type="dxa"/>
            <w:gridSpan w:val="2"/>
            <w:vAlign w:val="center"/>
          </w:tcPr>
          <w:p w14:paraId="782D8B82" w14:textId="77777777" w:rsidR="00FA1ECC" w:rsidRPr="002F5935" w:rsidRDefault="00FA1ECC" w:rsidP="004F6D79">
            <w:pPr>
              <w:spacing w:before="120"/>
              <w:jc w:val="center"/>
              <w:rPr>
                <w:b/>
                <w:bCs/>
                <w:sz w:val="28"/>
                <w:szCs w:val="28"/>
              </w:rPr>
            </w:pPr>
            <w:r w:rsidRPr="002F5935">
              <w:rPr>
                <w:b/>
                <w:bCs/>
                <w:sz w:val="28"/>
                <w:szCs w:val="28"/>
              </w:rPr>
              <w:t>Quy mô số hộ sau sắp xếp</w:t>
            </w:r>
          </w:p>
        </w:tc>
        <w:tc>
          <w:tcPr>
            <w:tcW w:w="1279" w:type="dxa"/>
            <w:gridSpan w:val="2"/>
            <w:vAlign w:val="center"/>
          </w:tcPr>
          <w:p w14:paraId="064E0599" w14:textId="77777777" w:rsidR="00FA1ECC" w:rsidRPr="002F5935" w:rsidRDefault="00FA1ECC" w:rsidP="004F6D79">
            <w:pPr>
              <w:spacing w:before="120"/>
              <w:jc w:val="center"/>
              <w:rPr>
                <w:b/>
                <w:bCs/>
                <w:sz w:val="28"/>
                <w:szCs w:val="28"/>
              </w:rPr>
            </w:pPr>
            <w:r w:rsidRPr="002F5935">
              <w:rPr>
                <w:b/>
                <w:bCs/>
                <w:sz w:val="28"/>
                <w:szCs w:val="28"/>
              </w:rPr>
              <w:t>Ghi chú</w:t>
            </w:r>
          </w:p>
        </w:tc>
      </w:tr>
      <w:tr w:rsidR="002F5935" w:rsidRPr="002F5935" w14:paraId="517E594B" w14:textId="77777777" w:rsidTr="00923A85">
        <w:tc>
          <w:tcPr>
            <w:tcW w:w="1134" w:type="dxa"/>
            <w:vMerge/>
            <w:vAlign w:val="center"/>
          </w:tcPr>
          <w:p w14:paraId="07FF04F4" w14:textId="77777777" w:rsidR="00FA1ECC" w:rsidRPr="002F5935" w:rsidRDefault="00FA1ECC" w:rsidP="004F6D79">
            <w:pPr>
              <w:spacing w:before="120"/>
              <w:jc w:val="center"/>
              <w:rPr>
                <w:b/>
                <w:bCs/>
                <w:sz w:val="28"/>
                <w:szCs w:val="28"/>
              </w:rPr>
            </w:pPr>
          </w:p>
        </w:tc>
        <w:tc>
          <w:tcPr>
            <w:tcW w:w="1418" w:type="dxa"/>
            <w:vAlign w:val="center"/>
          </w:tcPr>
          <w:p w14:paraId="5D6DBE1C" w14:textId="77777777" w:rsidR="00FA1ECC" w:rsidRPr="002F5935" w:rsidRDefault="00FA1ECC" w:rsidP="004F6D79">
            <w:pPr>
              <w:spacing w:before="120"/>
              <w:jc w:val="center"/>
              <w:rPr>
                <w:b/>
                <w:bCs/>
                <w:sz w:val="28"/>
                <w:szCs w:val="28"/>
              </w:rPr>
            </w:pPr>
            <w:r w:rsidRPr="002F5935">
              <w:rPr>
                <w:b/>
                <w:bCs/>
                <w:sz w:val="28"/>
                <w:szCs w:val="28"/>
              </w:rPr>
              <w:t>Số lượng</w:t>
            </w:r>
          </w:p>
        </w:tc>
        <w:tc>
          <w:tcPr>
            <w:tcW w:w="2839" w:type="dxa"/>
            <w:vAlign w:val="center"/>
          </w:tcPr>
          <w:p w14:paraId="56231E39" w14:textId="77777777" w:rsidR="00FA1ECC" w:rsidRPr="002F5935" w:rsidRDefault="00FA1ECC" w:rsidP="004F6D79">
            <w:pPr>
              <w:spacing w:before="120"/>
              <w:jc w:val="center"/>
              <w:rPr>
                <w:b/>
                <w:bCs/>
                <w:sz w:val="28"/>
                <w:szCs w:val="28"/>
              </w:rPr>
            </w:pPr>
            <w:r w:rsidRPr="002F5935">
              <w:rPr>
                <w:b/>
                <w:bCs/>
                <w:sz w:val="28"/>
                <w:szCs w:val="28"/>
              </w:rPr>
              <w:t>Phương án cụ thể</w:t>
            </w:r>
          </w:p>
        </w:tc>
        <w:tc>
          <w:tcPr>
            <w:tcW w:w="1101" w:type="dxa"/>
            <w:gridSpan w:val="2"/>
            <w:vAlign w:val="center"/>
          </w:tcPr>
          <w:p w14:paraId="1C4B59AF" w14:textId="77777777" w:rsidR="00FA1ECC" w:rsidRPr="002F5935" w:rsidRDefault="00FA1ECC" w:rsidP="004F6D79">
            <w:pPr>
              <w:spacing w:before="120"/>
              <w:jc w:val="center"/>
              <w:rPr>
                <w:b/>
                <w:bCs/>
                <w:sz w:val="28"/>
                <w:szCs w:val="28"/>
              </w:rPr>
            </w:pPr>
            <w:r w:rsidRPr="002F5935">
              <w:rPr>
                <w:b/>
                <w:bCs/>
                <w:sz w:val="28"/>
                <w:szCs w:val="28"/>
              </w:rPr>
              <w:t xml:space="preserve">Số hộ </w:t>
            </w:r>
          </w:p>
        </w:tc>
        <w:tc>
          <w:tcPr>
            <w:tcW w:w="1559" w:type="dxa"/>
            <w:vAlign w:val="center"/>
          </w:tcPr>
          <w:p w14:paraId="11BC5469" w14:textId="77777777" w:rsidR="00FA1ECC" w:rsidRPr="008B3981" w:rsidRDefault="00FA1ECC" w:rsidP="004F6D79">
            <w:pPr>
              <w:spacing w:before="120"/>
              <w:jc w:val="center"/>
              <w:rPr>
                <w:b/>
                <w:bCs/>
                <w:sz w:val="28"/>
                <w:szCs w:val="28"/>
              </w:rPr>
            </w:pPr>
            <w:r w:rsidRPr="008B3981">
              <w:rPr>
                <w:b/>
                <w:bCs/>
                <w:sz w:val="28"/>
                <w:szCs w:val="28"/>
              </w:rPr>
              <w:t>Tỷ lệ %</w:t>
            </w:r>
            <w:r w:rsidRPr="008B3981">
              <w:rPr>
                <w:b/>
                <w:bCs/>
                <w:sz w:val="28"/>
                <w:szCs w:val="28"/>
              </w:rPr>
              <w:br/>
              <w:t>(so với tiêu chuẩn)</w:t>
            </w:r>
          </w:p>
        </w:tc>
        <w:tc>
          <w:tcPr>
            <w:tcW w:w="1279" w:type="dxa"/>
            <w:gridSpan w:val="2"/>
          </w:tcPr>
          <w:p w14:paraId="00FEFEB7" w14:textId="77777777" w:rsidR="00FA1ECC" w:rsidRPr="002F5935" w:rsidRDefault="00FA1ECC" w:rsidP="004F6D79">
            <w:pPr>
              <w:spacing w:before="120"/>
              <w:jc w:val="center"/>
              <w:rPr>
                <w:b/>
                <w:bCs/>
                <w:sz w:val="28"/>
                <w:szCs w:val="28"/>
              </w:rPr>
            </w:pPr>
          </w:p>
        </w:tc>
      </w:tr>
      <w:tr w:rsidR="002F5935" w:rsidRPr="002F5935" w14:paraId="34360236" w14:textId="77777777" w:rsidTr="00923A85">
        <w:trPr>
          <w:gridAfter w:val="1"/>
          <w:wAfter w:w="15" w:type="dxa"/>
        </w:trPr>
        <w:tc>
          <w:tcPr>
            <w:tcW w:w="1134" w:type="dxa"/>
            <w:vAlign w:val="center"/>
          </w:tcPr>
          <w:p w14:paraId="77346F88" w14:textId="77777777" w:rsidR="00FA1ECC" w:rsidRPr="002F5935" w:rsidRDefault="00FA1ECC" w:rsidP="004F6D79">
            <w:pPr>
              <w:spacing w:before="120"/>
              <w:jc w:val="center"/>
              <w:rPr>
                <w:bCs/>
                <w:sz w:val="28"/>
                <w:szCs w:val="28"/>
              </w:rPr>
            </w:pPr>
            <w:r w:rsidRPr="002F5935">
              <w:rPr>
                <w:bCs/>
                <w:sz w:val="28"/>
                <w:szCs w:val="28"/>
              </w:rPr>
              <w:t>1</w:t>
            </w:r>
          </w:p>
        </w:tc>
        <w:tc>
          <w:tcPr>
            <w:tcW w:w="1418" w:type="dxa"/>
            <w:vAlign w:val="center"/>
          </w:tcPr>
          <w:p w14:paraId="31A79F2E" w14:textId="77777777" w:rsidR="00FA1ECC" w:rsidRPr="002F5935" w:rsidRDefault="00FA1ECC" w:rsidP="004F6D79">
            <w:pPr>
              <w:spacing w:before="120"/>
              <w:jc w:val="center"/>
              <w:rPr>
                <w:b/>
                <w:bCs/>
                <w:sz w:val="28"/>
                <w:szCs w:val="28"/>
              </w:rPr>
            </w:pPr>
            <w:r w:rsidRPr="002F5935">
              <w:rPr>
                <w:b/>
                <w:bCs/>
                <w:sz w:val="28"/>
                <w:szCs w:val="28"/>
              </w:rPr>
              <w:t>2</w:t>
            </w:r>
          </w:p>
        </w:tc>
        <w:tc>
          <w:tcPr>
            <w:tcW w:w="2839" w:type="dxa"/>
          </w:tcPr>
          <w:p w14:paraId="3C951A80" w14:textId="016CB85E" w:rsidR="00FA1ECC" w:rsidRPr="00686A65" w:rsidRDefault="00616ADD" w:rsidP="00E246FD">
            <w:pPr>
              <w:spacing w:before="120"/>
              <w:jc w:val="center"/>
              <w:rPr>
                <w:bCs/>
                <w:sz w:val="28"/>
                <w:szCs w:val="28"/>
              </w:rPr>
            </w:pPr>
            <w:r w:rsidRPr="00686A65">
              <w:rPr>
                <w:sz w:val="28"/>
                <w:szCs w:val="28"/>
                <w:lang w:val="nl-NL"/>
              </w:rPr>
              <w:t xml:space="preserve">Sáp nhập </w:t>
            </w:r>
            <w:r w:rsidRPr="00686A65">
              <w:rPr>
                <w:sz w:val="28"/>
                <w:szCs w:val="28"/>
                <w:lang w:val="es-MX"/>
              </w:rPr>
              <w:t>Tổ dân phố Hưng Long</w:t>
            </w:r>
            <w:r w:rsidRPr="00686A65">
              <w:rPr>
                <w:sz w:val="28"/>
                <w:szCs w:val="28"/>
                <w:lang w:val="nl-NL"/>
              </w:rPr>
              <w:t xml:space="preserve"> vào </w:t>
            </w:r>
            <w:r w:rsidRPr="00686A65">
              <w:rPr>
                <w:sz w:val="28"/>
                <w:szCs w:val="28"/>
                <w:lang w:val="es-MX"/>
              </w:rPr>
              <w:t>tổ dân phố Sơn Long</w:t>
            </w:r>
          </w:p>
        </w:tc>
        <w:tc>
          <w:tcPr>
            <w:tcW w:w="1101" w:type="dxa"/>
            <w:gridSpan w:val="2"/>
            <w:vAlign w:val="center"/>
          </w:tcPr>
          <w:p w14:paraId="3F26728C" w14:textId="76293B16" w:rsidR="00FA1ECC" w:rsidRPr="002F5935" w:rsidRDefault="00C477B9" w:rsidP="004F6D79">
            <w:pPr>
              <w:spacing w:before="120"/>
              <w:jc w:val="center"/>
              <w:rPr>
                <w:sz w:val="28"/>
                <w:szCs w:val="28"/>
              </w:rPr>
            </w:pPr>
            <w:r>
              <w:rPr>
                <w:sz w:val="28"/>
                <w:szCs w:val="28"/>
              </w:rPr>
              <w:t>876</w:t>
            </w:r>
          </w:p>
        </w:tc>
        <w:tc>
          <w:tcPr>
            <w:tcW w:w="1559" w:type="dxa"/>
            <w:vAlign w:val="center"/>
          </w:tcPr>
          <w:p w14:paraId="41053ABA" w14:textId="6AD6C2F7" w:rsidR="00FA1ECC" w:rsidRPr="008B3981" w:rsidRDefault="008B3981" w:rsidP="004F6D79">
            <w:pPr>
              <w:spacing w:before="120"/>
              <w:jc w:val="center"/>
              <w:rPr>
                <w:sz w:val="28"/>
                <w:szCs w:val="28"/>
              </w:rPr>
            </w:pPr>
            <w:r>
              <w:rPr>
                <w:sz w:val="28"/>
                <w:szCs w:val="28"/>
              </w:rPr>
              <w:t>194.6</w:t>
            </w:r>
            <w:r w:rsidR="00FD483C" w:rsidRPr="008B3981">
              <w:rPr>
                <w:sz w:val="28"/>
                <w:szCs w:val="28"/>
              </w:rPr>
              <w:t>%</w:t>
            </w:r>
          </w:p>
        </w:tc>
        <w:tc>
          <w:tcPr>
            <w:tcW w:w="1264" w:type="dxa"/>
          </w:tcPr>
          <w:p w14:paraId="00AAD18F" w14:textId="77777777" w:rsidR="00FA1ECC" w:rsidRPr="002F5935" w:rsidRDefault="00FA1ECC" w:rsidP="004F6D79">
            <w:pPr>
              <w:spacing w:before="120"/>
              <w:jc w:val="center"/>
              <w:rPr>
                <w:sz w:val="28"/>
                <w:szCs w:val="28"/>
              </w:rPr>
            </w:pPr>
          </w:p>
        </w:tc>
      </w:tr>
      <w:tr w:rsidR="002F5935" w:rsidRPr="002F5935" w14:paraId="38DBFEE8" w14:textId="77777777" w:rsidTr="00923A85">
        <w:trPr>
          <w:gridAfter w:val="1"/>
          <w:wAfter w:w="15" w:type="dxa"/>
        </w:trPr>
        <w:tc>
          <w:tcPr>
            <w:tcW w:w="1134" w:type="dxa"/>
            <w:vAlign w:val="center"/>
          </w:tcPr>
          <w:p w14:paraId="16FFB25B" w14:textId="77777777" w:rsidR="00FA1ECC" w:rsidRPr="002F5935" w:rsidRDefault="00FA1ECC" w:rsidP="004F6D79">
            <w:pPr>
              <w:spacing w:before="120"/>
              <w:jc w:val="center"/>
              <w:rPr>
                <w:bCs/>
                <w:sz w:val="28"/>
                <w:szCs w:val="28"/>
              </w:rPr>
            </w:pPr>
            <w:r w:rsidRPr="002F5935">
              <w:rPr>
                <w:bCs/>
                <w:sz w:val="28"/>
                <w:szCs w:val="28"/>
              </w:rPr>
              <w:t>2</w:t>
            </w:r>
          </w:p>
        </w:tc>
        <w:tc>
          <w:tcPr>
            <w:tcW w:w="1418" w:type="dxa"/>
            <w:vAlign w:val="center"/>
          </w:tcPr>
          <w:p w14:paraId="6A69F8C7" w14:textId="77777777" w:rsidR="00FA1ECC" w:rsidRPr="002F5935" w:rsidRDefault="00FA1ECC" w:rsidP="004F6D79">
            <w:pPr>
              <w:spacing w:before="120"/>
              <w:jc w:val="center"/>
              <w:rPr>
                <w:b/>
                <w:bCs/>
                <w:sz w:val="28"/>
                <w:szCs w:val="28"/>
              </w:rPr>
            </w:pPr>
            <w:r w:rsidRPr="002F5935">
              <w:rPr>
                <w:b/>
                <w:bCs/>
                <w:sz w:val="28"/>
                <w:szCs w:val="28"/>
              </w:rPr>
              <w:t>2</w:t>
            </w:r>
          </w:p>
        </w:tc>
        <w:tc>
          <w:tcPr>
            <w:tcW w:w="2839" w:type="dxa"/>
          </w:tcPr>
          <w:p w14:paraId="7E79D6D3" w14:textId="657FA181" w:rsidR="00FA1ECC" w:rsidRPr="00686A65" w:rsidRDefault="00616ADD" w:rsidP="004F6D79">
            <w:pPr>
              <w:spacing w:before="120"/>
              <w:jc w:val="center"/>
              <w:rPr>
                <w:bCs/>
                <w:sz w:val="28"/>
                <w:szCs w:val="28"/>
              </w:rPr>
            </w:pPr>
            <w:r w:rsidRPr="00686A65">
              <w:rPr>
                <w:sz w:val="28"/>
                <w:szCs w:val="28"/>
                <w:lang w:val="nl-NL"/>
              </w:rPr>
              <w:t xml:space="preserve">Sáp nhập </w:t>
            </w:r>
            <w:r w:rsidRPr="00686A65">
              <w:rPr>
                <w:sz w:val="28"/>
                <w:szCs w:val="28"/>
                <w:lang w:val="es-MX"/>
              </w:rPr>
              <w:t>Tổ dân phố Trà Long 1 vào Tổ dân phố Trà Long 2</w:t>
            </w:r>
          </w:p>
        </w:tc>
        <w:tc>
          <w:tcPr>
            <w:tcW w:w="1101" w:type="dxa"/>
            <w:gridSpan w:val="2"/>
            <w:vAlign w:val="center"/>
          </w:tcPr>
          <w:p w14:paraId="23334DCC" w14:textId="26CCB700" w:rsidR="00FA1ECC" w:rsidRPr="002F5935" w:rsidRDefault="00C477B9" w:rsidP="004F6D79">
            <w:pPr>
              <w:spacing w:before="120"/>
              <w:jc w:val="center"/>
              <w:rPr>
                <w:sz w:val="28"/>
                <w:szCs w:val="28"/>
              </w:rPr>
            </w:pPr>
            <w:r>
              <w:rPr>
                <w:sz w:val="28"/>
                <w:szCs w:val="28"/>
              </w:rPr>
              <w:t>711</w:t>
            </w:r>
          </w:p>
        </w:tc>
        <w:tc>
          <w:tcPr>
            <w:tcW w:w="1559" w:type="dxa"/>
            <w:vAlign w:val="center"/>
          </w:tcPr>
          <w:p w14:paraId="023C4961" w14:textId="1164C819" w:rsidR="00FA1ECC" w:rsidRPr="008B3981" w:rsidRDefault="008B3981" w:rsidP="004F6D79">
            <w:pPr>
              <w:spacing w:before="120"/>
              <w:jc w:val="center"/>
              <w:rPr>
                <w:sz w:val="28"/>
                <w:szCs w:val="28"/>
              </w:rPr>
            </w:pPr>
            <w:r>
              <w:rPr>
                <w:sz w:val="28"/>
                <w:szCs w:val="28"/>
              </w:rPr>
              <w:t>158</w:t>
            </w:r>
            <w:r w:rsidR="00FD483C" w:rsidRPr="008B3981">
              <w:rPr>
                <w:sz w:val="28"/>
                <w:szCs w:val="28"/>
              </w:rPr>
              <w:t>%</w:t>
            </w:r>
          </w:p>
        </w:tc>
        <w:tc>
          <w:tcPr>
            <w:tcW w:w="1264" w:type="dxa"/>
          </w:tcPr>
          <w:p w14:paraId="5DD7BF8A" w14:textId="77777777" w:rsidR="00FA1ECC" w:rsidRPr="002F5935" w:rsidRDefault="00FA1ECC" w:rsidP="004F6D79">
            <w:pPr>
              <w:spacing w:before="120"/>
              <w:jc w:val="center"/>
              <w:rPr>
                <w:b/>
                <w:bCs/>
                <w:sz w:val="28"/>
                <w:szCs w:val="28"/>
              </w:rPr>
            </w:pPr>
          </w:p>
        </w:tc>
      </w:tr>
      <w:tr w:rsidR="002F5935" w:rsidRPr="002F5935" w14:paraId="646B1688" w14:textId="77777777" w:rsidTr="00923A85">
        <w:trPr>
          <w:gridAfter w:val="1"/>
          <w:wAfter w:w="15" w:type="dxa"/>
        </w:trPr>
        <w:tc>
          <w:tcPr>
            <w:tcW w:w="1134" w:type="dxa"/>
            <w:vAlign w:val="center"/>
          </w:tcPr>
          <w:p w14:paraId="6ACED8BB" w14:textId="77777777" w:rsidR="00FA1ECC" w:rsidRPr="002F5935" w:rsidRDefault="00FA1ECC" w:rsidP="004F6D79">
            <w:pPr>
              <w:spacing w:before="120"/>
              <w:jc w:val="center"/>
              <w:rPr>
                <w:sz w:val="28"/>
                <w:szCs w:val="28"/>
              </w:rPr>
            </w:pPr>
            <w:r w:rsidRPr="002F5935">
              <w:rPr>
                <w:sz w:val="28"/>
                <w:szCs w:val="28"/>
              </w:rPr>
              <w:t>3</w:t>
            </w:r>
          </w:p>
        </w:tc>
        <w:tc>
          <w:tcPr>
            <w:tcW w:w="1418" w:type="dxa"/>
            <w:vAlign w:val="center"/>
          </w:tcPr>
          <w:p w14:paraId="1C5D5E98" w14:textId="77777777" w:rsidR="00FA1ECC" w:rsidRPr="002F5935" w:rsidRDefault="00FA1ECC" w:rsidP="004F6D79">
            <w:pPr>
              <w:spacing w:before="120"/>
              <w:jc w:val="center"/>
              <w:rPr>
                <w:b/>
                <w:bCs/>
                <w:sz w:val="28"/>
                <w:szCs w:val="28"/>
              </w:rPr>
            </w:pPr>
            <w:r w:rsidRPr="002F5935">
              <w:rPr>
                <w:b/>
                <w:bCs/>
                <w:sz w:val="28"/>
                <w:szCs w:val="28"/>
              </w:rPr>
              <w:t>2</w:t>
            </w:r>
          </w:p>
        </w:tc>
        <w:tc>
          <w:tcPr>
            <w:tcW w:w="2839" w:type="dxa"/>
          </w:tcPr>
          <w:p w14:paraId="4502ACFC" w14:textId="5EB0267D" w:rsidR="00FA1ECC" w:rsidRPr="00686A65" w:rsidRDefault="00E246FD" w:rsidP="004F6D79">
            <w:pPr>
              <w:spacing w:before="120"/>
              <w:jc w:val="center"/>
              <w:rPr>
                <w:bCs/>
                <w:sz w:val="28"/>
                <w:szCs w:val="28"/>
              </w:rPr>
            </w:pPr>
            <w:r w:rsidRPr="00686A65">
              <w:rPr>
                <w:sz w:val="28"/>
                <w:szCs w:val="28"/>
                <w:lang w:val="es-MX"/>
              </w:rPr>
              <w:t xml:space="preserve">Tổ dân phố Khánh </w:t>
            </w:r>
            <w:r w:rsidRPr="00686A65">
              <w:rPr>
                <w:sz w:val="28"/>
                <w:szCs w:val="28"/>
                <w:lang w:val="es-MX"/>
              </w:rPr>
              <w:lastRenderedPageBreak/>
              <w:t>Cam 1 vào Tổ dân phố Khánh Cam 2</w:t>
            </w:r>
          </w:p>
        </w:tc>
        <w:tc>
          <w:tcPr>
            <w:tcW w:w="1101" w:type="dxa"/>
            <w:gridSpan w:val="2"/>
            <w:vAlign w:val="center"/>
          </w:tcPr>
          <w:p w14:paraId="12B30921" w14:textId="16954628" w:rsidR="00FA1ECC" w:rsidRPr="002F5935" w:rsidRDefault="00C477B9" w:rsidP="004F6D79">
            <w:pPr>
              <w:spacing w:before="120"/>
              <w:jc w:val="center"/>
              <w:rPr>
                <w:sz w:val="28"/>
                <w:szCs w:val="28"/>
              </w:rPr>
            </w:pPr>
            <w:r>
              <w:rPr>
                <w:sz w:val="28"/>
                <w:szCs w:val="28"/>
              </w:rPr>
              <w:lastRenderedPageBreak/>
              <w:t>734</w:t>
            </w:r>
          </w:p>
        </w:tc>
        <w:tc>
          <w:tcPr>
            <w:tcW w:w="1559" w:type="dxa"/>
            <w:vAlign w:val="center"/>
          </w:tcPr>
          <w:p w14:paraId="7971F8B2" w14:textId="2B5D3444" w:rsidR="00FA1ECC" w:rsidRPr="008B3981" w:rsidRDefault="008B3981" w:rsidP="004F6D79">
            <w:pPr>
              <w:spacing w:before="120"/>
              <w:jc w:val="center"/>
              <w:rPr>
                <w:sz w:val="28"/>
                <w:szCs w:val="28"/>
              </w:rPr>
            </w:pPr>
            <w:r>
              <w:rPr>
                <w:sz w:val="28"/>
                <w:szCs w:val="28"/>
              </w:rPr>
              <w:t>163.1</w:t>
            </w:r>
            <w:r w:rsidR="005649CC" w:rsidRPr="008B3981">
              <w:rPr>
                <w:sz w:val="28"/>
                <w:szCs w:val="28"/>
              </w:rPr>
              <w:t>%</w:t>
            </w:r>
          </w:p>
        </w:tc>
        <w:tc>
          <w:tcPr>
            <w:tcW w:w="1264" w:type="dxa"/>
          </w:tcPr>
          <w:p w14:paraId="245ED055" w14:textId="77777777" w:rsidR="00FA1ECC" w:rsidRPr="002F5935" w:rsidRDefault="00FA1ECC" w:rsidP="004F6D79">
            <w:pPr>
              <w:spacing w:before="120"/>
              <w:jc w:val="center"/>
              <w:rPr>
                <w:b/>
                <w:bCs/>
                <w:sz w:val="28"/>
                <w:szCs w:val="28"/>
              </w:rPr>
            </w:pPr>
          </w:p>
        </w:tc>
      </w:tr>
      <w:tr w:rsidR="002F5935" w:rsidRPr="002F5935" w14:paraId="2D14127B" w14:textId="77777777" w:rsidTr="00923A85">
        <w:trPr>
          <w:gridAfter w:val="1"/>
          <w:wAfter w:w="15" w:type="dxa"/>
        </w:trPr>
        <w:tc>
          <w:tcPr>
            <w:tcW w:w="1134" w:type="dxa"/>
            <w:vAlign w:val="center"/>
          </w:tcPr>
          <w:p w14:paraId="7B4C4E72" w14:textId="77777777" w:rsidR="00FA1ECC" w:rsidRPr="002F5935" w:rsidRDefault="00FA1ECC" w:rsidP="004F6D79">
            <w:pPr>
              <w:spacing w:before="120"/>
              <w:jc w:val="center"/>
              <w:rPr>
                <w:sz w:val="28"/>
                <w:szCs w:val="28"/>
              </w:rPr>
            </w:pPr>
            <w:r w:rsidRPr="002F5935">
              <w:rPr>
                <w:sz w:val="28"/>
                <w:szCs w:val="28"/>
              </w:rPr>
              <w:lastRenderedPageBreak/>
              <w:t>4</w:t>
            </w:r>
          </w:p>
        </w:tc>
        <w:tc>
          <w:tcPr>
            <w:tcW w:w="1418" w:type="dxa"/>
            <w:vAlign w:val="center"/>
          </w:tcPr>
          <w:p w14:paraId="396A72F6" w14:textId="77777777" w:rsidR="00FA1ECC" w:rsidRPr="002F5935" w:rsidRDefault="00FA1ECC" w:rsidP="004F6D79">
            <w:pPr>
              <w:spacing w:before="120"/>
              <w:jc w:val="center"/>
              <w:rPr>
                <w:b/>
                <w:bCs/>
                <w:sz w:val="28"/>
                <w:szCs w:val="28"/>
              </w:rPr>
            </w:pPr>
            <w:r w:rsidRPr="002F5935">
              <w:rPr>
                <w:b/>
                <w:bCs/>
                <w:sz w:val="28"/>
                <w:szCs w:val="28"/>
              </w:rPr>
              <w:t>2</w:t>
            </w:r>
          </w:p>
        </w:tc>
        <w:tc>
          <w:tcPr>
            <w:tcW w:w="2839" w:type="dxa"/>
          </w:tcPr>
          <w:p w14:paraId="43C91179" w14:textId="74E1D9E5" w:rsidR="00FA1ECC" w:rsidRPr="00686A65" w:rsidRDefault="00E246FD" w:rsidP="004F6D79">
            <w:pPr>
              <w:spacing w:before="120"/>
              <w:jc w:val="center"/>
              <w:rPr>
                <w:bCs/>
                <w:sz w:val="28"/>
                <w:szCs w:val="28"/>
              </w:rPr>
            </w:pPr>
            <w:r w:rsidRPr="00686A65">
              <w:rPr>
                <w:sz w:val="28"/>
                <w:szCs w:val="28"/>
                <w:lang w:val="nl-NL"/>
              </w:rPr>
              <w:t xml:space="preserve">Sáp nhập </w:t>
            </w:r>
            <w:r w:rsidRPr="00686A65">
              <w:rPr>
                <w:sz w:val="28"/>
                <w:szCs w:val="28"/>
                <w:lang w:val="es-MX"/>
              </w:rPr>
              <w:t>Tổ dân phố Hòa An vào Tổ dân phố Hòa Bình</w:t>
            </w:r>
          </w:p>
        </w:tc>
        <w:tc>
          <w:tcPr>
            <w:tcW w:w="1101" w:type="dxa"/>
            <w:gridSpan w:val="2"/>
            <w:vAlign w:val="center"/>
          </w:tcPr>
          <w:p w14:paraId="13B01B16" w14:textId="77B1271F" w:rsidR="00FA1ECC" w:rsidRPr="002F5935" w:rsidRDefault="00C477B9" w:rsidP="004F6D79">
            <w:pPr>
              <w:spacing w:before="120"/>
              <w:jc w:val="center"/>
              <w:rPr>
                <w:sz w:val="28"/>
                <w:szCs w:val="28"/>
              </w:rPr>
            </w:pPr>
            <w:r>
              <w:rPr>
                <w:sz w:val="28"/>
                <w:szCs w:val="28"/>
              </w:rPr>
              <w:t>807</w:t>
            </w:r>
          </w:p>
        </w:tc>
        <w:tc>
          <w:tcPr>
            <w:tcW w:w="1559" w:type="dxa"/>
            <w:vAlign w:val="center"/>
          </w:tcPr>
          <w:p w14:paraId="660BE372" w14:textId="0346966D" w:rsidR="00FA1ECC" w:rsidRPr="008B3981" w:rsidRDefault="008B3981" w:rsidP="004F6D79">
            <w:pPr>
              <w:spacing w:before="120"/>
              <w:jc w:val="center"/>
              <w:rPr>
                <w:sz w:val="28"/>
                <w:szCs w:val="28"/>
              </w:rPr>
            </w:pPr>
            <w:r>
              <w:rPr>
                <w:sz w:val="28"/>
                <w:szCs w:val="28"/>
              </w:rPr>
              <w:t>179.3</w:t>
            </w:r>
            <w:r w:rsidR="005649CC" w:rsidRPr="008B3981">
              <w:rPr>
                <w:sz w:val="28"/>
                <w:szCs w:val="28"/>
              </w:rPr>
              <w:t>%</w:t>
            </w:r>
          </w:p>
        </w:tc>
        <w:tc>
          <w:tcPr>
            <w:tcW w:w="1264" w:type="dxa"/>
          </w:tcPr>
          <w:p w14:paraId="71217F0D" w14:textId="77777777" w:rsidR="00FA1ECC" w:rsidRPr="002F5935" w:rsidRDefault="00FA1ECC" w:rsidP="004F6D79">
            <w:pPr>
              <w:spacing w:before="120"/>
              <w:jc w:val="center"/>
              <w:rPr>
                <w:b/>
                <w:bCs/>
                <w:sz w:val="28"/>
                <w:szCs w:val="28"/>
              </w:rPr>
            </w:pPr>
          </w:p>
        </w:tc>
      </w:tr>
      <w:tr w:rsidR="002F5935" w:rsidRPr="002F5935" w14:paraId="69CF3940" w14:textId="77777777" w:rsidTr="00923A85">
        <w:trPr>
          <w:gridAfter w:val="1"/>
          <w:wAfter w:w="15" w:type="dxa"/>
          <w:trHeight w:val="828"/>
        </w:trPr>
        <w:tc>
          <w:tcPr>
            <w:tcW w:w="1134" w:type="dxa"/>
          </w:tcPr>
          <w:p w14:paraId="7D8E48D7" w14:textId="77777777" w:rsidR="00FA1ECC" w:rsidRPr="002F5935" w:rsidRDefault="00FA1ECC" w:rsidP="004F6D79">
            <w:pPr>
              <w:spacing w:before="120"/>
              <w:jc w:val="center"/>
              <w:rPr>
                <w:b/>
                <w:bCs/>
                <w:sz w:val="28"/>
                <w:szCs w:val="28"/>
              </w:rPr>
            </w:pPr>
            <w:r w:rsidRPr="002F5935">
              <w:rPr>
                <w:b/>
                <w:bCs/>
                <w:sz w:val="28"/>
                <w:szCs w:val="28"/>
              </w:rPr>
              <w:t>Tổng</w:t>
            </w:r>
          </w:p>
        </w:tc>
        <w:tc>
          <w:tcPr>
            <w:tcW w:w="1418" w:type="dxa"/>
          </w:tcPr>
          <w:p w14:paraId="568D6BD8" w14:textId="1E886BC3" w:rsidR="00FA1ECC" w:rsidRPr="002F5935" w:rsidRDefault="00D95C1A" w:rsidP="004F6D79">
            <w:pPr>
              <w:spacing w:before="120"/>
              <w:jc w:val="center"/>
              <w:rPr>
                <w:b/>
                <w:bCs/>
                <w:sz w:val="28"/>
                <w:szCs w:val="28"/>
              </w:rPr>
            </w:pPr>
            <w:r w:rsidRPr="002F5935">
              <w:rPr>
                <w:b/>
                <w:bCs/>
                <w:sz w:val="28"/>
                <w:szCs w:val="28"/>
              </w:rPr>
              <w:t>8</w:t>
            </w:r>
          </w:p>
        </w:tc>
        <w:tc>
          <w:tcPr>
            <w:tcW w:w="2839" w:type="dxa"/>
          </w:tcPr>
          <w:p w14:paraId="0A6F3489" w14:textId="77777777" w:rsidR="00FA1ECC" w:rsidRPr="002F5935" w:rsidRDefault="00FA1ECC" w:rsidP="004F6D79">
            <w:pPr>
              <w:spacing w:before="120"/>
              <w:jc w:val="center"/>
              <w:rPr>
                <w:b/>
                <w:bCs/>
                <w:sz w:val="28"/>
                <w:szCs w:val="28"/>
              </w:rPr>
            </w:pPr>
          </w:p>
        </w:tc>
        <w:tc>
          <w:tcPr>
            <w:tcW w:w="1101" w:type="dxa"/>
            <w:gridSpan w:val="2"/>
          </w:tcPr>
          <w:p w14:paraId="673F10EF" w14:textId="37272652" w:rsidR="00FA1ECC" w:rsidRPr="002F5935" w:rsidRDefault="00923A85" w:rsidP="004F6D79">
            <w:pPr>
              <w:spacing w:before="120"/>
              <w:jc w:val="center"/>
              <w:rPr>
                <w:b/>
                <w:bCs/>
                <w:sz w:val="28"/>
                <w:szCs w:val="28"/>
              </w:rPr>
            </w:pPr>
            <w:r>
              <w:rPr>
                <w:b/>
                <w:bCs/>
                <w:sz w:val="28"/>
                <w:szCs w:val="28"/>
              </w:rPr>
              <w:t>3.128</w:t>
            </w:r>
          </w:p>
        </w:tc>
        <w:tc>
          <w:tcPr>
            <w:tcW w:w="1559" w:type="dxa"/>
          </w:tcPr>
          <w:p w14:paraId="79797E42" w14:textId="77777777" w:rsidR="00FA1ECC" w:rsidRPr="002F5935" w:rsidRDefault="00FA1ECC" w:rsidP="004F6D79">
            <w:pPr>
              <w:spacing w:before="120"/>
              <w:jc w:val="center"/>
              <w:rPr>
                <w:b/>
                <w:bCs/>
                <w:sz w:val="28"/>
                <w:szCs w:val="28"/>
              </w:rPr>
            </w:pPr>
          </w:p>
        </w:tc>
        <w:tc>
          <w:tcPr>
            <w:tcW w:w="1264" w:type="dxa"/>
          </w:tcPr>
          <w:p w14:paraId="44ED9739" w14:textId="77777777" w:rsidR="00FA1ECC" w:rsidRPr="002F5935" w:rsidRDefault="00FA1ECC" w:rsidP="004F6D79">
            <w:pPr>
              <w:spacing w:before="120"/>
              <w:jc w:val="center"/>
              <w:rPr>
                <w:b/>
                <w:bCs/>
                <w:sz w:val="28"/>
                <w:szCs w:val="28"/>
              </w:rPr>
            </w:pPr>
          </w:p>
        </w:tc>
      </w:tr>
    </w:tbl>
    <w:p w14:paraId="1F8D2B84" w14:textId="33891EAF" w:rsidR="00EB4F7E" w:rsidRDefault="00951295" w:rsidP="009862FA">
      <w:pPr>
        <w:spacing w:before="120"/>
        <w:ind w:firstLine="720"/>
        <w:jc w:val="both"/>
        <w:rPr>
          <w:b/>
          <w:bCs/>
          <w:sz w:val="28"/>
          <w:szCs w:val="28"/>
          <w:lang w:val="nl-NL"/>
        </w:rPr>
      </w:pPr>
      <w:r>
        <w:rPr>
          <w:b/>
          <w:bCs/>
          <w:sz w:val="28"/>
          <w:szCs w:val="28"/>
          <w:lang w:val="nl-NL"/>
        </w:rPr>
        <w:t>IV. TÊN GỌI CỦA CÁC TỔ DÂN PHỐ SAU KHI SẮP XẾP</w:t>
      </w:r>
    </w:p>
    <w:p w14:paraId="251082F5" w14:textId="4ABB7106" w:rsidR="002F5935" w:rsidRDefault="00D95C1A" w:rsidP="002F5935">
      <w:pPr>
        <w:spacing w:before="120"/>
        <w:ind w:firstLine="720"/>
        <w:jc w:val="both"/>
        <w:rPr>
          <w:sz w:val="28"/>
          <w:szCs w:val="28"/>
        </w:rPr>
      </w:pPr>
      <w:r w:rsidRPr="00D95C1A">
        <w:rPr>
          <w:sz w:val="28"/>
          <w:szCs w:val="28"/>
        </w:rPr>
        <w:t xml:space="preserve">Với quan điểm bảo đảm tính kế thừa các giá trị lịch sử, văn hóa, truyền thống của địa phương; đồng thời phù hợp với đặc điểm cộng đồng dân cư và yêu cầu quản lý sau sắp xếp, việc đặt tên các tổ dân phố mới được nghiên cứu, lựa chọn theo hướng có tính đại diện, tạo sự đồng thuận trong Nhân dân và thể hiện khát vọng xây dựng cộng đồng đoàn kết, phát triển bền vững. Trên cơ sở đó, UBND phường </w:t>
      </w:r>
      <w:r w:rsidR="00292DE7">
        <w:rPr>
          <w:sz w:val="28"/>
          <w:szCs w:val="28"/>
        </w:rPr>
        <w:t xml:space="preserve">Ba Ngòi </w:t>
      </w:r>
      <w:r w:rsidRPr="00D95C1A">
        <w:rPr>
          <w:sz w:val="28"/>
          <w:szCs w:val="28"/>
        </w:rPr>
        <w:t>đề xuất tên gọi các tổ dân phố sau sắp xếp như sau:</w:t>
      </w:r>
      <w:r w:rsidR="002F5935">
        <w:rPr>
          <w:sz w:val="28"/>
          <w:szCs w:val="28"/>
        </w:rPr>
        <w:t xml:space="preserve"> </w:t>
      </w:r>
    </w:p>
    <w:p w14:paraId="1DC01693" w14:textId="59D7F2F6" w:rsidR="002F5935" w:rsidRDefault="002F5935" w:rsidP="002F5935">
      <w:pPr>
        <w:pStyle w:val="NormalWeb"/>
        <w:spacing w:before="120"/>
        <w:ind w:firstLine="720"/>
        <w:jc w:val="both"/>
        <w:rPr>
          <w:sz w:val="28"/>
          <w:szCs w:val="28"/>
        </w:rPr>
      </w:pPr>
      <w:r w:rsidRPr="002F5935">
        <w:rPr>
          <w:b/>
          <w:bCs/>
          <w:sz w:val="28"/>
          <w:szCs w:val="28"/>
        </w:rPr>
        <w:t xml:space="preserve">1. </w:t>
      </w:r>
      <w:r w:rsidR="00224C26">
        <w:rPr>
          <w:sz w:val="28"/>
          <w:szCs w:val="28"/>
        </w:rPr>
        <w:t>Sáp nhập</w:t>
      </w:r>
      <w:r w:rsidRPr="002F5935">
        <w:rPr>
          <w:sz w:val="28"/>
          <w:szCs w:val="28"/>
        </w:rPr>
        <w:t xml:space="preserve"> tổ dân phố </w:t>
      </w:r>
      <w:r w:rsidR="00224C26">
        <w:rPr>
          <w:sz w:val="28"/>
          <w:szCs w:val="28"/>
        </w:rPr>
        <w:t>Hưng Long vào</w:t>
      </w:r>
      <w:r w:rsidRPr="002F5935">
        <w:rPr>
          <w:sz w:val="28"/>
          <w:szCs w:val="28"/>
        </w:rPr>
        <w:t xml:space="preserve"> tổ dân phố </w:t>
      </w:r>
      <w:r w:rsidR="00224C26">
        <w:rPr>
          <w:sz w:val="28"/>
          <w:szCs w:val="28"/>
        </w:rPr>
        <w:t xml:space="preserve">Sơn Long </w:t>
      </w:r>
      <w:r>
        <w:rPr>
          <w:sz w:val="28"/>
          <w:szCs w:val="28"/>
        </w:rPr>
        <w:t xml:space="preserve">với tên gọi dự kiến: Tổ dân phố </w:t>
      </w:r>
      <w:r w:rsidR="003F5377">
        <w:rPr>
          <w:sz w:val="28"/>
          <w:szCs w:val="28"/>
        </w:rPr>
        <w:t>Sơn Long</w:t>
      </w:r>
      <w:r>
        <w:rPr>
          <w:sz w:val="28"/>
          <w:szCs w:val="28"/>
        </w:rPr>
        <w:t>.</w:t>
      </w:r>
    </w:p>
    <w:p w14:paraId="78C32201" w14:textId="02C96366" w:rsidR="004C1606" w:rsidRPr="004C1606" w:rsidRDefault="004C1606" w:rsidP="004C1606">
      <w:pPr>
        <w:spacing w:before="120"/>
        <w:ind w:firstLine="720"/>
        <w:jc w:val="both"/>
        <w:rPr>
          <w:sz w:val="28"/>
          <w:szCs w:val="28"/>
          <w:lang w:val="nl-NL"/>
        </w:rPr>
      </w:pPr>
      <w:r>
        <w:rPr>
          <w:b/>
          <w:bCs/>
          <w:sz w:val="28"/>
          <w:szCs w:val="28"/>
          <w:lang w:val="nl-NL"/>
        </w:rPr>
        <w:t>2</w:t>
      </w:r>
      <w:r w:rsidRPr="002F5935">
        <w:rPr>
          <w:b/>
          <w:bCs/>
          <w:sz w:val="28"/>
          <w:szCs w:val="28"/>
          <w:lang w:val="nl-NL"/>
        </w:rPr>
        <w:t>.</w:t>
      </w:r>
      <w:r>
        <w:rPr>
          <w:sz w:val="28"/>
          <w:szCs w:val="28"/>
          <w:lang w:val="nl-NL"/>
        </w:rPr>
        <w:t xml:space="preserve"> </w:t>
      </w:r>
      <w:r>
        <w:rPr>
          <w:sz w:val="28"/>
          <w:szCs w:val="28"/>
        </w:rPr>
        <w:t>Sáp nhập</w:t>
      </w:r>
      <w:r w:rsidRPr="002F5935">
        <w:rPr>
          <w:sz w:val="28"/>
          <w:szCs w:val="28"/>
          <w:lang w:val="nl-NL"/>
        </w:rPr>
        <w:t xml:space="preserve"> tổ dân phố </w:t>
      </w:r>
      <w:r>
        <w:rPr>
          <w:sz w:val="28"/>
          <w:szCs w:val="28"/>
          <w:lang w:val="nl-NL"/>
        </w:rPr>
        <w:t>Trà Long 1</w:t>
      </w:r>
      <w:r w:rsidRPr="002F5935">
        <w:rPr>
          <w:sz w:val="28"/>
          <w:szCs w:val="28"/>
          <w:lang w:val="nl-NL"/>
        </w:rPr>
        <w:t xml:space="preserve"> và</w:t>
      </w:r>
      <w:r>
        <w:rPr>
          <w:sz w:val="28"/>
          <w:szCs w:val="28"/>
          <w:lang w:val="nl-NL"/>
        </w:rPr>
        <w:t>o</w:t>
      </w:r>
      <w:r w:rsidRPr="002F5935">
        <w:rPr>
          <w:sz w:val="28"/>
          <w:szCs w:val="28"/>
          <w:lang w:val="nl-NL"/>
        </w:rPr>
        <w:t xml:space="preserve"> tổ dân phố </w:t>
      </w:r>
      <w:r>
        <w:rPr>
          <w:sz w:val="28"/>
          <w:szCs w:val="28"/>
          <w:lang w:val="nl-NL"/>
        </w:rPr>
        <w:t>Trà Long 2 với tên gọi dự kiến: Tổ dân phố Trà Long.</w:t>
      </w:r>
    </w:p>
    <w:p w14:paraId="49FB72C9" w14:textId="5476E1C5" w:rsidR="002F5935" w:rsidRDefault="004C1606" w:rsidP="002F5935">
      <w:pPr>
        <w:pStyle w:val="NormalWeb"/>
        <w:spacing w:before="120"/>
        <w:ind w:firstLine="720"/>
        <w:jc w:val="both"/>
        <w:rPr>
          <w:sz w:val="28"/>
          <w:szCs w:val="28"/>
          <w:lang w:val="nl-NL"/>
        </w:rPr>
      </w:pPr>
      <w:r>
        <w:rPr>
          <w:b/>
          <w:bCs/>
          <w:sz w:val="28"/>
          <w:szCs w:val="28"/>
        </w:rPr>
        <w:t>3</w:t>
      </w:r>
      <w:r w:rsidR="002F5935" w:rsidRPr="002F5935">
        <w:rPr>
          <w:b/>
          <w:bCs/>
          <w:sz w:val="28"/>
          <w:szCs w:val="28"/>
        </w:rPr>
        <w:t xml:space="preserve">. </w:t>
      </w:r>
      <w:r w:rsidR="00224C26">
        <w:rPr>
          <w:sz w:val="28"/>
          <w:szCs w:val="28"/>
        </w:rPr>
        <w:t>Sáp nhập</w:t>
      </w:r>
      <w:r w:rsidR="002F5935" w:rsidRPr="002F5935">
        <w:rPr>
          <w:sz w:val="28"/>
          <w:szCs w:val="28"/>
          <w:lang w:val="nl-NL"/>
        </w:rPr>
        <w:t xml:space="preserve"> tổ dân phố </w:t>
      </w:r>
      <w:r w:rsidR="007C521F">
        <w:rPr>
          <w:sz w:val="28"/>
          <w:szCs w:val="28"/>
          <w:lang w:val="nl-NL"/>
        </w:rPr>
        <w:t>Khánh Cam 1</w:t>
      </w:r>
      <w:r w:rsidR="002F5935" w:rsidRPr="002F5935">
        <w:rPr>
          <w:sz w:val="28"/>
          <w:szCs w:val="28"/>
          <w:lang w:val="nl-NL"/>
        </w:rPr>
        <w:t xml:space="preserve"> </w:t>
      </w:r>
      <w:r w:rsidR="007C521F">
        <w:rPr>
          <w:sz w:val="28"/>
          <w:szCs w:val="28"/>
          <w:lang w:val="nl-NL"/>
        </w:rPr>
        <w:t>vào</w:t>
      </w:r>
      <w:r w:rsidR="002F5935" w:rsidRPr="002F5935">
        <w:rPr>
          <w:sz w:val="28"/>
          <w:szCs w:val="28"/>
          <w:lang w:val="nl-NL"/>
        </w:rPr>
        <w:t xml:space="preserve"> tổ dân phố </w:t>
      </w:r>
      <w:r w:rsidR="007C521F">
        <w:rPr>
          <w:sz w:val="28"/>
          <w:szCs w:val="28"/>
          <w:lang w:val="nl-NL"/>
        </w:rPr>
        <w:t>Khánh Cam 2</w:t>
      </w:r>
      <w:r w:rsidR="002F5935">
        <w:rPr>
          <w:sz w:val="28"/>
          <w:szCs w:val="28"/>
          <w:lang w:val="nl-NL"/>
        </w:rPr>
        <w:t xml:space="preserve"> với tên gọi dự kiến: Tổ dân phố </w:t>
      </w:r>
      <w:r w:rsidR="000C5322">
        <w:rPr>
          <w:sz w:val="28"/>
          <w:szCs w:val="28"/>
          <w:lang w:val="nl-NL"/>
        </w:rPr>
        <w:t>Khánh Cam</w:t>
      </w:r>
      <w:r w:rsidR="002F5935">
        <w:rPr>
          <w:sz w:val="28"/>
          <w:szCs w:val="28"/>
          <w:lang w:val="nl-NL"/>
        </w:rPr>
        <w:t>.</w:t>
      </w:r>
    </w:p>
    <w:p w14:paraId="1A9F841A" w14:textId="77777777" w:rsidR="00A37799" w:rsidRDefault="002F5935" w:rsidP="00A37799">
      <w:pPr>
        <w:spacing w:before="120"/>
        <w:ind w:firstLine="720"/>
        <w:jc w:val="both"/>
        <w:rPr>
          <w:sz w:val="28"/>
          <w:szCs w:val="28"/>
          <w:lang w:val="nl-NL"/>
        </w:rPr>
      </w:pPr>
      <w:r w:rsidRPr="002F5935">
        <w:rPr>
          <w:b/>
          <w:bCs/>
          <w:sz w:val="28"/>
          <w:szCs w:val="28"/>
          <w:lang w:val="nl-NL"/>
        </w:rPr>
        <w:t xml:space="preserve">4. </w:t>
      </w:r>
      <w:r w:rsidR="00224C26">
        <w:rPr>
          <w:sz w:val="28"/>
          <w:szCs w:val="28"/>
        </w:rPr>
        <w:t>Sáp nhập</w:t>
      </w:r>
      <w:r w:rsidRPr="002F5935">
        <w:rPr>
          <w:sz w:val="28"/>
          <w:szCs w:val="28"/>
          <w:lang w:val="nl-NL"/>
        </w:rPr>
        <w:t xml:space="preserve"> tổ dân phố </w:t>
      </w:r>
      <w:r w:rsidR="009816D7">
        <w:rPr>
          <w:sz w:val="28"/>
          <w:szCs w:val="28"/>
          <w:lang w:val="nl-NL"/>
        </w:rPr>
        <w:t xml:space="preserve">Hòa </w:t>
      </w:r>
      <w:proofErr w:type="gramStart"/>
      <w:r w:rsidR="009816D7">
        <w:rPr>
          <w:sz w:val="28"/>
          <w:szCs w:val="28"/>
          <w:lang w:val="nl-NL"/>
        </w:rPr>
        <w:t>An</w:t>
      </w:r>
      <w:proofErr w:type="gramEnd"/>
      <w:r w:rsidR="009816D7">
        <w:rPr>
          <w:sz w:val="28"/>
          <w:szCs w:val="28"/>
          <w:lang w:val="nl-NL"/>
        </w:rPr>
        <w:t xml:space="preserve"> </w:t>
      </w:r>
      <w:r w:rsidRPr="002F5935">
        <w:rPr>
          <w:sz w:val="28"/>
          <w:szCs w:val="28"/>
          <w:lang w:val="nl-NL"/>
        </w:rPr>
        <w:t>và</w:t>
      </w:r>
      <w:r w:rsidR="009816D7">
        <w:rPr>
          <w:sz w:val="28"/>
          <w:szCs w:val="28"/>
          <w:lang w:val="nl-NL"/>
        </w:rPr>
        <w:t>o</w:t>
      </w:r>
      <w:r w:rsidRPr="002F5935">
        <w:rPr>
          <w:sz w:val="28"/>
          <w:szCs w:val="28"/>
          <w:lang w:val="nl-NL"/>
        </w:rPr>
        <w:t xml:space="preserve"> tổ dân phố </w:t>
      </w:r>
      <w:r w:rsidR="0089127B">
        <w:rPr>
          <w:sz w:val="28"/>
          <w:szCs w:val="28"/>
          <w:lang w:val="nl-NL"/>
        </w:rPr>
        <w:t>Hòa Bình</w:t>
      </w:r>
      <w:r>
        <w:rPr>
          <w:sz w:val="28"/>
          <w:szCs w:val="28"/>
          <w:lang w:val="nl-NL"/>
        </w:rPr>
        <w:t xml:space="preserve"> với tên gọi dự kiến: Tổ dân phố </w:t>
      </w:r>
      <w:r w:rsidR="00A85C3A">
        <w:rPr>
          <w:sz w:val="28"/>
          <w:szCs w:val="28"/>
          <w:lang w:val="nl-NL"/>
        </w:rPr>
        <w:t>Hòa Bình</w:t>
      </w:r>
      <w:r>
        <w:rPr>
          <w:sz w:val="28"/>
          <w:szCs w:val="28"/>
          <w:lang w:val="nl-NL"/>
        </w:rPr>
        <w:t>.</w:t>
      </w:r>
    </w:p>
    <w:p w14:paraId="4720D4CF" w14:textId="249174F4" w:rsidR="002F5935" w:rsidRPr="002F5935" w:rsidRDefault="00A37799" w:rsidP="004255DF">
      <w:pPr>
        <w:spacing w:before="120"/>
        <w:ind w:firstLine="720"/>
        <w:jc w:val="both"/>
        <w:rPr>
          <w:sz w:val="28"/>
          <w:szCs w:val="28"/>
        </w:rPr>
      </w:pPr>
      <w:r w:rsidRPr="00A37799">
        <w:rPr>
          <w:b/>
          <w:bCs/>
          <w:iCs/>
          <w:sz w:val="28"/>
          <w:szCs w:val="28"/>
        </w:rPr>
        <w:t>Ghi chú</w:t>
      </w:r>
      <w:r w:rsidR="002F5935" w:rsidRPr="00A37799">
        <w:rPr>
          <w:b/>
          <w:bCs/>
          <w:iCs/>
          <w:sz w:val="28"/>
          <w:szCs w:val="28"/>
        </w:rPr>
        <w:t>:</w:t>
      </w:r>
      <w:r w:rsidR="002F5935" w:rsidRPr="002F5935">
        <w:rPr>
          <w:b/>
          <w:bCs/>
          <w:i/>
          <w:iCs/>
          <w:sz w:val="28"/>
          <w:szCs w:val="28"/>
        </w:rPr>
        <w:t xml:space="preserve"> </w:t>
      </w:r>
      <w:r w:rsidR="002F5935" w:rsidRPr="002F5935">
        <w:rPr>
          <w:sz w:val="28"/>
          <w:szCs w:val="28"/>
        </w:rPr>
        <w:t>Trường hợp cộng đồng dân cư có đề xuất tên gọi khác phù hợp với quy định của pháp luật, lịch sử, văn hóa và nguyện vọng của Nhân dân thì sẽ được tổng hợp, xem xét trong quá trình lấy ý kiến và hoàn thiện Đề án.</w:t>
      </w:r>
    </w:p>
    <w:p w14:paraId="0E703A94" w14:textId="28650941" w:rsidR="00951295" w:rsidRDefault="00951295" w:rsidP="004F53E8">
      <w:pPr>
        <w:spacing w:before="120"/>
        <w:ind w:firstLine="720"/>
        <w:jc w:val="both"/>
        <w:rPr>
          <w:b/>
          <w:bCs/>
          <w:sz w:val="28"/>
          <w:szCs w:val="28"/>
          <w:lang w:val="nl-NL"/>
        </w:rPr>
      </w:pPr>
      <w:r w:rsidRPr="00951295">
        <w:rPr>
          <w:b/>
          <w:bCs/>
          <w:sz w:val="28"/>
          <w:szCs w:val="28"/>
          <w:lang w:val="nl-NL"/>
        </w:rPr>
        <w:t>V. ĐIỀU KIỆN ĐẢM BẢO TỔ CHỨC VÀ HOẠT ĐỘNG CỦA TỔ DÂN PHỐ</w:t>
      </w:r>
    </w:p>
    <w:p w14:paraId="38C90529" w14:textId="77777777" w:rsidR="002F5935" w:rsidRPr="00D47A8B" w:rsidRDefault="002F5935" w:rsidP="004F53E8">
      <w:pPr>
        <w:pBdr>
          <w:top w:val="dotted" w:sz="4" w:space="1" w:color="FFFFFF"/>
          <w:left w:val="dotted" w:sz="4" w:space="0" w:color="FFFFFF"/>
          <w:bottom w:val="dotted" w:sz="4" w:space="7" w:color="FFFFFF"/>
          <w:right w:val="dotted" w:sz="4" w:space="0" w:color="FFFFFF"/>
        </w:pBdr>
        <w:shd w:val="clear" w:color="auto" w:fill="FFFFFF"/>
        <w:spacing w:before="120"/>
        <w:ind w:firstLine="720"/>
        <w:jc w:val="both"/>
        <w:rPr>
          <w:b/>
          <w:bCs/>
          <w:color w:val="000000" w:themeColor="text1"/>
          <w:sz w:val="28"/>
          <w:szCs w:val="28"/>
          <w:lang w:val="nl-NL"/>
        </w:rPr>
      </w:pPr>
      <w:r w:rsidRPr="00D47A8B">
        <w:rPr>
          <w:b/>
          <w:bCs/>
          <w:color w:val="000000" w:themeColor="text1"/>
          <w:sz w:val="28"/>
          <w:szCs w:val="28"/>
          <w:lang w:val="nl-NL"/>
        </w:rPr>
        <w:t>1.</w:t>
      </w:r>
      <w:r w:rsidRPr="00D47A8B">
        <w:rPr>
          <w:bCs/>
          <w:color w:val="000000" w:themeColor="text1"/>
          <w:sz w:val="28"/>
          <w:szCs w:val="28"/>
          <w:lang w:val="nl-NL"/>
        </w:rPr>
        <w:t xml:space="preserve"> </w:t>
      </w:r>
      <w:r w:rsidRPr="00D47A8B">
        <w:rPr>
          <w:b/>
          <w:bCs/>
          <w:color w:val="000000" w:themeColor="text1"/>
          <w:sz w:val="28"/>
          <w:szCs w:val="28"/>
          <w:lang w:val="nl-NL"/>
        </w:rPr>
        <w:t>Xây dựng Quy chế hoạt động</w:t>
      </w:r>
    </w:p>
    <w:p w14:paraId="12D7D7D4" w14:textId="77777777" w:rsidR="002F5935" w:rsidRDefault="002F5935" w:rsidP="004F53E8">
      <w:pPr>
        <w:pBdr>
          <w:top w:val="dotted" w:sz="4" w:space="1" w:color="FFFFFF"/>
          <w:left w:val="dotted" w:sz="4" w:space="0" w:color="FFFFFF"/>
          <w:bottom w:val="dotted" w:sz="4" w:space="7" w:color="FFFFFF"/>
          <w:right w:val="dotted" w:sz="4" w:space="0" w:color="FFFFFF"/>
        </w:pBdr>
        <w:shd w:val="clear" w:color="auto" w:fill="FFFFFF"/>
        <w:spacing w:before="120"/>
        <w:ind w:firstLine="720"/>
        <w:jc w:val="both"/>
        <w:rPr>
          <w:color w:val="000000" w:themeColor="text1"/>
          <w:sz w:val="28"/>
          <w:szCs w:val="28"/>
          <w:lang w:val="pt-BR"/>
        </w:rPr>
      </w:pPr>
      <w:r w:rsidRPr="00D47A8B">
        <w:rPr>
          <w:bCs/>
          <w:color w:val="000000" w:themeColor="text1"/>
          <w:sz w:val="28"/>
          <w:szCs w:val="28"/>
          <w:lang w:val="nl-NL"/>
        </w:rPr>
        <w:t>Sau sắp xếp triển khai thực hiện việc r</w:t>
      </w:r>
      <w:r w:rsidRPr="00D47A8B">
        <w:rPr>
          <w:color w:val="000000" w:themeColor="text1"/>
          <w:sz w:val="28"/>
          <w:szCs w:val="28"/>
          <w:lang w:val="pt-BR"/>
        </w:rPr>
        <w:t>à soát sửa đổi, bổ sung Quy chế phối hợp trong lãnh đạo, chỉ đạo giữa chi bộ, thôn, ban công tác Mặt trận và các tổ chức chính trị - xã hội thuộc xã trong việc thực hiện chức năng, nhiệm vụ tại khu dân cư phù hợp với tình hình mới.</w:t>
      </w:r>
    </w:p>
    <w:p w14:paraId="7442F4EB" w14:textId="574645DF" w:rsidR="004F53E8" w:rsidRDefault="004F53E8" w:rsidP="004F53E8">
      <w:pPr>
        <w:pBdr>
          <w:top w:val="dotted" w:sz="4" w:space="1" w:color="FFFFFF"/>
          <w:left w:val="dotted" w:sz="4" w:space="0" w:color="FFFFFF"/>
          <w:bottom w:val="dotted" w:sz="4" w:space="7" w:color="FFFFFF"/>
          <w:right w:val="dotted" w:sz="4" w:space="0" w:color="FFFFFF"/>
        </w:pBdr>
        <w:shd w:val="clear" w:color="auto" w:fill="FFFFFF"/>
        <w:spacing w:before="120" w:after="120" w:line="264" w:lineRule="auto"/>
        <w:ind w:firstLine="709"/>
        <w:jc w:val="both"/>
        <w:rPr>
          <w:b/>
          <w:bCs/>
          <w:sz w:val="28"/>
          <w:szCs w:val="28"/>
          <w:lang w:val="nl-NL"/>
        </w:rPr>
      </w:pPr>
      <w:r w:rsidRPr="00492BC3">
        <w:rPr>
          <w:b/>
          <w:bCs/>
          <w:sz w:val="28"/>
          <w:szCs w:val="28"/>
          <w:lang w:val="nl-NL"/>
        </w:rPr>
        <w:t>2. Bố trí địa điểm tổ chức sinh hoạt của tổ dân phố sau sắp xếp:</w:t>
      </w:r>
    </w:p>
    <w:p w14:paraId="5AF7684D" w14:textId="675E34F7" w:rsidR="00F34E3E" w:rsidRPr="00B0626E" w:rsidRDefault="00F34E3E" w:rsidP="00B0626E">
      <w:pPr>
        <w:pBdr>
          <w:top w:val="dotted" w:sz="4" w:space="1" w:color="FFFFFF"/>
          <w:left w:val="dotted" w:sz="4" w:space="0" w:color="FFFFFF"/>
          <w:bottom w:val="dotted" w:sz="4" w:space="7" w:color="FFFFFF"/>
          <w:right w:val="dotted" w:sz="4" w:space="0" w:color="FFFFFF"/>
        </w:pBdr>
        <w:shd w:val="clear" w:color="auto" w:fill="FFFFFF"/>
        <w:spacing w:before="120"/>
        <w:ind w:firstLine="709"/>
        <w:jc w:val="both"/>
        <w:rPr>
          <w:bCs/>
          <w:color w:val="000000" w:themeColor="text1"/>
          <w:sz w:val="28"/>
          <w:szCs w:val="28"/>
          <w:lang w:val="nl-NL"/>
        </w:rPr>
      </w:pPr>
      <w:r w:rsidRPr="004F53E8">
        <w:rPr>
          <w:bCs/>
          <w:color w:val="000000" w:themeColor="text1"/>
          <w:sz w:val="28"/>
          <w:szCs w:val="28"/>
          <w:lang w:val="nl-NL"/>
        </w:rPr>
        <w:t xml:space="preserve">Trên cơ sở </w:t>
      </w:r>
      <w:r>
        <w:rPr>
          <w:bCs/>
          <w:color w:val="000000" w:themeColor="text1"/>
          <w:sz w:val="28"/>
          <w:szCs w:val="28"/>
          <w:lang w:val="nl-NL"/>
        </w:rPr>
        <w:t xml:space="preserve">rà soát hiện trạng cơ sở hạ tầng, </w:t>
      </w:r>
      <w:r w:rsidRPr="004F53E8">
        <w:rPr>
          <w:bCs/>
          <w:color w:val="000000" w:themeColor="text1"/>
          <w:sz w:val="28"/>
          <w:szCs w:val="28"/>
          <w:lang w:val="nl-NL"/>
        </w:rPr>
        <w:t xml:space="preserve">UBND phường </w:t>
      </w:r>
      <w:r w:rsidRPr="004F53E8">
        <w:rPr>
          <w:color w:val="000000" w:themeColor="text1"/>
          <w:sz w:val="28"/>
          <w:szCs w:val="28"/>
        </w:rPr>
        <w:t>tiếp tục tận dụng cơ sở vật chất hiện có nhằm bảo đảm phục vụ tốt nhu cầu hội họp, sinh hoạt cộng đồng của Nhân dân, tránh lãng phí ngân sách nhà nước; cụ thể:</w:t>
      </w:r>
    </w:p>
    <w:p w14:paraId="0694673E" w14:textId="6EE289EC" w:rsidR="00DC7929" w:rsidRPr="005F7630" w:rsidRDefault="00DC7929" w:rsidP="005F7630">
      <w:pPr>
        <w:pBdr>
          <w:top w:val="dotted" w:sz="4" w:space="1" w:color="FFFFFF"/>
          <w:left w:val="dotted" w:sz="4" w:space="0" w:color="FFFFFF"/>
          <w:bottom w:val="dotted" w:sz="4" w:space="7" w:color="FFFFFF"/>
          <w:right w:val="dotted" w:sz="4" w:space="0" w:color="FFFFFF"/>
        </w:pBdr>
        <w:shd w:val="clear" w:color="auto" w:fill="FFFFFF"/>
        <w:spacing w:before="120" w:after="120" w:line="264" w:lineRule="auto"/>
        <w:ind w:firstLine="709"/>
        <w:jc w:val="both"/>
        <w:rPr>
          <w:sz w:val="28"/>
          <w:szCs w:val="28"/>
          <w:vertAlign w:val="superscript"/>
        </w:rPr>
      </w:pPr>
      <w:r w:rsidRPr="00B0626E">
        <w:rPr>
          <w:bCs/>
          <w:sz w:val="28"/>
          <w:szCs w:val="28"/>
          <w:lang w:val="nl-NL"/>
        </w:rPr>
        <w:t xml:space="preserve">- </w:t>
      </w:r>
      <w:r w:rsidR="008F2D4A">
        <w:rPr>
          <w:bCs/>
          <w:sz w:val="28"/>
          <w:szCs w:val="28"/>
          <w:lang w:val="nl-NL"/>
        </w:rPr>
        <w:t>Tổ dân phố Hòa Bình (</w:t>
      </w:r>
      <w:r w:rsidR="005F7630">
        <w:rPr>
          <w:bCs/>
          <w:sz w:val="28"/>
          <w:szCs w:val="28"/>
          <w:lang w:val="nl-NL"/>
        </w:rPr>
        <w:t>mới</w:t>
      </w:r>
      <w:r w:rsidR="008F2D4A">
        <w:rPr>
          <w:bCs/>
          <w:sz w:val="28"/>
          <w:szCs w:val="28"/>
          <w:lang w:val="nl-NL"/>
        </w:rPr>
        <w:t xml:space="preserve">): </w:t>
      </w:r>
      <w:r w:rsidR="008F2D4A" w:rsidRPr="00426F68">
        <w:rPr>
          <w:sz w:val="28"/>
          <w:szCs w:val="28"/>
        </w:rPr>
        <w:t xml:space="preserve">Nhà văn hóa </w:t>
      </w:r>
      <w:r w:rsidR="00C530A2">
        <w:rPr>
          <w:sz w:val="28"/>
          <w:szCs w:val="28"/>
        </w:rPr>
        <w:t xml:space="preserve">có </w:t>
      </w:r>
      <w:r w:rsidR="008F2D4A" w:rsidRPr="00426F68">
        <w:rPr>
          <w:sz w:val="28"/>
          <w:szCs w:val="28"/>
        </w:rPr>
        <w:t>diện tích xây dựng: 350m</w:t>
      </w:r>
      <w:r w:rsidR="008F2D4A" w:rsidRPr="00426F68">
        <w:rPr>
          <w:sz w:val="28"/>
          <w:szCs w:val="28"/>
          <w:vertAlign w:val="superscript"/>
        </w:rPr>
        <w:t>2</w:t>
      </w:r>
      <w:r w:rsidR="008F2D4A">
        <w:rPr>
          <w:sz w:val="28"/>
          <w:szCs w:val="28"/>
          <w:vertAlign w:val="superscript"/>
        </w:rPr>
        <w:t xml:space="preserve"> </w:t>
      </w:r>
      <w:r w:rsidRPr="00B0626E">
        <w:rPr>
          <w:bCs/>
          <w:sz w:val="28"/>
          <w:szCs w:val="28"/>
          <w:lang w:val="nl-NL"/>
        </w:rPr>
        <w:t>đảm bảo phục vụ tổ chức và hoạt động của tổ dân phố theo quy mô mới</w:t>
      </w:r>
      <w:r w:rsidR="008F2D4A">
        <w:rPr>
          <w:bCs/>
          <w:sz w:val="28"/>
          <w:szCs w:val="28"/>
          <w:lang w:val="nl-NL"/>
        </w:rPr>
        <w:t>.</w:t>
      </w:r>
    </w:p>
    <w:p w14:paraId="37ADD8AE" w14:textId="2FA61FFB" w:rsidR="00DC7929" w:rsidRDefault="00DC7929" w:rsidP="003716C2">
      <w:pPr>
        <w:pBdr>
          <w:top w:val="dotted" w:sz="4" w:space="1" w:color="FFFFFF"/>
          <w:left w:val="dotted" w:sz="4" w:space="0" w:color="FFFFFF"/>
          <w:bottom w:val="dotted" w:sz="4" w:space="7" w:color="FFFFFF"/>
          <w:right w:val="dotted" w:sz="4" w:space="0" w:color="FFFFFF"/>
        </w:pBdr>
        <w:shd w:val="clear" w:color="auto" w:fill="FFFFFF"/>
        <w:spacing w:before="120" w:after="120" w:line="264" w:lineRule="auto"/>
        <w:ind w:firstLine="709"/>
        <w:jc w:val="both"/>
        <w:rPr>
          <w:bCs/>
          <w:sz w:val="28"/>
          <w:szCs w:val="28"/>
          <w:lang w:val="nl-NL"/>
        </w:rPr>
      </w:pPr>
      <w:r w:rsidRPr="003716C2">
        <w:rPr>
          <w:bCs/>
          <w:sz w:val="28"/>
          <w:szCs w:val="28"/>
          <w:lang w:val="nl-NL"/>
        </w:rPr>
        <w:lastRenderedPageBreak/>
        <w:t xml:space="preserve">- </w:t>
      </w:r>
      <w:r w:rsidR="005F7630">
        <w:rPr>
          <w:bCs/>
          <w:sz w:val="28"/>
          <w:szCs w:val="28"/>
          <w:lang w:val="nl-NL"/>
        </w:rPr>
        <w:t xml:space="preserve">Tổ dân phố Sơn Long (mới): </w:t>
      </w:r>
      <w:r>
        <w:rPr>
          <w:sz w:val="28"/>
          <w:szCs w:val="28"/>
        </w:rPr>
        <w:t>Nhà văn hóa có diện tích đất 1.603m</w:t>
      </w:r>
      <w:r>
        <w:rPr>
          <w:sz w:val="28"/>
          <w:szCs w:val="28"/>
          <w:vertAlign w:val="superscript"/>
        </w:rPr>
        <w:t>2</w:t>
      </w:r>
      <w:r>
        <w:rPr>
          <w:sz w:val="28"/>
          <w:szCs w:val="28"/>
        </w:rPr>
        <w:t xml:space="preserve"> diện tích xây dựng khoảng 149m</w:t>
      </w:r>
      <w:r>
        <w:rPr>
          <w:sz w:val="28"/>
          <w:szCs w:val="28"/>
          <w:vertAlign w:val="superscript"/>
        </w:rPr>
        <w:t>2</w:t>
      </w:r>
      <w:r w:rsidR="00C530A2">
        <w:rPr>
          <w:sz w:val="28"/>
          <w:szCs w:val="28"/>
        </w:rPr>
        <w:t xml:space="preserve"> cần</w:t>
      </w:r>
      <w:r w:rsidR="005F7630" w:rsidRPr="003716C2">
        <w:rPr>
          <w:bCs/>
          <w:sz w:val="28"/>
          <w:szCs w:val="28"/>
          <w:lang w:val="nl-NL"/>
        </w:rPr>
        <w:t xml:space="preserve"> nâng cấp, mở rộng, sửa chữa để đảm bảo phục vụ tổ chức và hoạt động của tổ dân phố theo quy mô mới</w:t>
      </w:r>
      <w:r w:rsidR="00C530A2">
        <w:rPr>
          <w:bCs/>
          <w:sz w:val="28"/>
          <w:szCs w:val="28"/>
          <w:lang w:val="nl-NL"/>
        </w:rPr>
        <w:t>.</w:t>
      </w:r>
    </w:p>
    <w:p w14:paraId="05719373" w14:textId="613D8DAA" w:rsidR="008B52CB" w:rsidRPr="003716C2" w:rsidRDefault="008B52CB" w:rsidP="003716C2">
      <w:pPr>
        <w:pBdr>
          <w:top w:val="dotted" w:sz="4" w:space="1" w:color="FFFFFF"/>
          <w:left w:val="dotted" w:sz="4" w:space="0" w:color="FFFFFF"/>
          <w:bottom w:val="dotted" w:sz="4" w:space="7" w:color="FFFFFF"/>
          <w:right w:val="dotted" w:sz="4" w:space="0" w:color="FFFFFF"/>
        </w:pBdr>
        <w:shd w:val="clear" w:color="auto" w:fill="FFFFFF"/>
        <w:spacing w:before="120" w:after="120" w:line="264" w:lineRule="auto"/>
        <w:ind w:firstLine="709"/>
        <w:jc w:val="both"/>
        <w:rPr>
          <w:bCs/>
          <w:i/>
          <w:sz w:val="28"/>
          <w:szCs w:val="28"/>
          <w:lang w:val="nl-NL"/>
        </w:rPr>
      </w:pPr>
      <w:r>
        <w:rPr>
          <w:bCs/>
          <w:sz w:val="28"/>
          <w:szCs w:val="28"/>
          <w:lang w:val="nl-NL"/>
        </w:rPr>
        <w:t xml:space="preserve">- Tổ dân phố Trà Long (mới): </w:t>
      </w:r>
      <w:r>
        <w:rPr>
          <w:sz w:val="28"/>
          <w:szCs w:val="28"/>
        </w:rPr>
        <w:t>Nhà văn hóa có diện tích đất 429m</w:t>
      </w:r>
      <w:r>
        <w:rPr>
          <w:sz w:val="28"/>
          <w:szCs w:val="28"/>
          <w:vertAlign w:val="superscript"/>
        </w:rPr>
        <w:t>2</w:t>
      </w:r>
      <w:r>
        <w:rPr>
          <w:sz w:val="28"/>
          <w:szCs w:val="28"/>
        </w:rPr>
        <w:t xml:space="preserve"> diện tích xây dựng khoảng 140m</w:t>
      </w:r>
      <w:r>
        <w:rPr>
          <w:sz w:val="28"/>
          <w:szCs w:val="28"/>
          <w:vertAlign w:val="superscript"/>
        </w:rPr>
        <w:t>2</w:t>
      </w:r>
      <w:r>
        <w:rPr>
          <w:sz w:val="28"/>
          <w:szCs w:val="28"/>
        </w:rPr>
        <w:t xml:space="preserve"> cần</w:t>
      </w:r>
      <w:r w:rsidRPr="003716C2">
        <w:rPr>
          <w:bCs/>
          <w:sz w:val="28"/>
          <w:szCs w:val="28"/>
          <w:lang w:val="nl-NL"/>
        </w:rPr>
        <w:t xml:space="preserve"> nâng cấp, mở rộng, sửa chữa để đảm bảo phục vụ tổ chức và hoạt động của tổ dân phố theo quy mô mới</w:t>
      </w:r>
      <w:r>
        <w:rPr>
          <w:bCs/>
          <w:sz w:val="28"/>
          <w:szCs w:val="28"/>
          <w:lang w:val="nl-NL"/>
        </w:rPr>
        <w:t>.</w:t>
      </w:r>
    </w:p>
    <w:p w14:paraId="0839D851" w14:textId="6629D0A5" w:rsidR="00DC7929" w:rsidRPr="00E74770" w:rsidRDefault="00DC7929" w:rsidP="00E74770">
      <w:pPr>
        <w:pBdr>
          <w:top w:val="dotted" w:sz="4" w:space="1" w:color="FFFFFF"/>
          <w:left w:val="dotted" w:sz="4" w:space="0" w:color="FFFFFF"/>
          <w:bottom w:val="dotted" w:sz="4" w:space="7" w:color="FFFFFF"/>
          <w:right w:val="dotted" w:sz="4" w:space="0" w:color="FFFFFF"/>
        </w:pBdr>
        <w:shd w:val="clear" w:color="auto" w:fill="FFFFFF"/>
        <w:spacing w:before="120" w:after="120" w:line="264" w:lineRule="auto"/>
        <w:ind w:firstLine="709"/>
        <w:jc w:val="both"/>
        <w:rPr>
          <w:bCs/>
          <w:i/>
          <w:sz w:val="28"/>
          <w:szCs w:val="28"/>
          <w:lang w:val="nl-NL"/>
        </w:rPr>
      </w:pPr>
      <w:r w:rsidRPr="002B0142">
        <w:rPr>
          <w:bCs/>
          <w:i/>
          <w:sz w:val="28"/>
          <w:szCs w:val="28"/>
          <w:lang w:val="nl-NL"/>
        </w:rPr>
        <w:t xml:space="preserve">- </w:t>
      </w:r>
      <w:r w:rsidR="00E74770" w:rsidRPr="008F2D4A">
        <w:rPr>
          <w:bCs/>
          <w:sz w:val="28"/>
          <w:szCs w:val="28"/>
          <w:lang w:val="nl-NL"/>
        </w:rPr>
        <w:t xml:space="preserve">Số </w:t>
      </w:r>
      <w:r w:rsidRPr="008F2D4A">
        <w:rPr>
          <w:bCs/>
          <w:sz w:val="28"/>
          <w:szCs w:val="28"/>
          <w:lang w:val="nl-NL"/>
        </w:rPr>
        <w:t>tổ dân phố có thể sinh hoạt ghép tại nhà sinh hoạt động đồng, nhà văn hóa thôn/tổ dân phố bên cạnh hoặc sinh hoạt tại các tr</w:t>
      </w:r>
      <w:r w:rsidR="00E74770" w:rsidRPr="008F2D4A">
        <w:rPr>
          <w:bCs/>
          <w:sz w:val="28"/>
          <w:szCs w:val="28"/>
          <w:lang w:val="nl-NL"/>
        </w:rPr>
        <w:t>ường học hoặc các địa điểm khác:</w:t>
      </w:r>
      <w:r w:rsidR="00E74770">
        <w:rPr>
          <w:bCs/>
          <w:i/>
          <w:sz w:val="28"/>
          <w:szCs w:val="28"/>
          <w:lang w:val="nl-NL"/>
        </w:rPr>
        <w:t xml:space="preserve"> </w:t>
      </w:r>
      <w:r w:rsidR="00E74770">
        <w:rPr>
          <w:bCs/>
          <w:sz w:val="28"/>
          <w:szCs w:val="28"/>
          <w:lang w:val="nl-NL"/>
        </w:rPr>
        <w:t>Tổ dân phố</w:t>
      </w:r>
      <w:r>
        <w:rPr>
          <w:bCs/>
          <w:sz w:val="28"/>
          <w:szCs w:val="28"/>
          <w:lang w:val="nl-NL"/>
        </w:rPr>
        <w:t xml:space="preserve"> Khánh Cam </w:t>
      </w:r>
      <w:r w:rsidR="00E74770">
        <w:rPr>
          <w:bCs/>
          <w:sz w:val="28"/>
          <w:szCs w:val="28"/>
          <w:lang w:val="nl-NL"/>
        </w:rPr>
        <w:t xml:space="preserve">(sau sắp xếp) hiện </w:t>
      </w:r>
      <w:r>
        <w:rPr>
          <w:bCs/>
          <w:sz w:val="28"/>
          <w:szCs w:val="28"/>
          <w:lang w:val="nl-NL"/>
        </w:rPr>
        <w:t xml:space="preserve">chưa có </w:t>
      </w:r>
      <w:r w:rsidR="00E74770">
        <w:rPr>
          <w:bCs/>
          <w:sz w:val="28"/>
          <w:szCs w:val="28"/>
          <w:lang w:val="nl-NL"/>
        </w:rPr>
        <w:t>nhà văn hóa</w:t>
      </w:r>
      <w:r>
        <w:rPr>
          <w:bCs/>
          <w:sz w:val="28"/>
          <w:szCs w:val="28"/>
          <w:lang w:val="nl-NL"/>
        </w:rPr>
        <w:t>, đề xuất tạm thời sinh hoạt tại trường Tiểu học Ba Ngòi</w:t>
      </w:r>
      <w:r w:rsidR="00E74770">
        <w:rPr>
          <w:bCs/>
          <w:sz w:val="28"/>
          <w:szCs w:val="28"/>
          <w:lang w:val="nl-NL"/>
        </w:rPr>
        <w:t xml:space="preserve"> (điểm Khánh Cam).</w:t>
      </w:r>
    </w:p>
    <w:p w14:paraId="2E2C3D85" w14:textId="144F0D00" w:rsidR="00DC7929" w:rsidRPr="008F2D4A" w:rsidRDefault="00DC7929" w:rsidP="00DC7929">
      <w:pPr>
        <w:pBdr>
          <w:top w:val="dotted" w:sz="4" w:space="1" w:color="FFFFFF"/>
          <w:left w:val="dotted" w:sz="4" w:space="0" w:color="FFFFFF"/>
          <w:bottom w:val="dotted" w:sz="4" w:space="7" w:color="FFFFFF"/>
          <w:right w:val="dotted" w:sz="4" w:space="0" w:color="FFFFFF"/>
        </w:pBdr>
        <w:shd w:val="clear" w:color="auto" w:fill="FFFFFF"/>
        <w:spacing w:before="120" w:after="120" w:line="264" w:lineRule="auto"/>
        <w:ind w:firstLine="709"/>
        <w:jc w:val="both"/>
        <w:rPr>
          <w:bCs/>
          <w:sz w:val="28"/>
          <w:szCs w:val="28"/>
          <w:lang w:val="nl-NL"/>
        </w:rPr>
      </w:pPr>
      <w:r w:rsidRPr="008F2D4A">
        <w:rPr>
          <w:bCs/>
          <w:sz w:val="28"/>
          <w:szCs w:val="28"/>
          <w:lang w:val="nl-NL"/>
        </w:rPr>
        <w:t xml:space="preserve">- </w:t>
      </w:r>
      <w:r w:rsidR="008F2D4A" w:rsidRPr="008F2D4A">
        <w:rPr>
          <w:bCs/>
          <w:sz w:val="28"/>
          <w:szCs w:val="28"/>
          <w:lang w:val="nl-NL"/>
        </w:rPr>
        <w:t xml:space="preserve">Số </w:t>
      </w:r>
      <w:r w:rsidRPr="008F2D4A">
        <w:rPr>
          <w:bCs/>
          <w:sz w:val="28"/>
          <w:szCs w:val="28"/>
          <w:lang w:val="nl-NL"/>
        </w:rPr>
        <w:t xml:space="preserve">tổ dân phố không có địa điểm để sinh hoạt cần đầu tư, xây dựng (theo đó, xã, phường có bao nhiêu địa điểm có thể bố trí được cụ thể số lượng). </w:t>
      </w:r>
    </w:p>
    <w:p w14:paraId="0F456511" w14:textId="0DB3CC2C" w:rsidR="004F53E8" w:rsidRPr="00A1712A" w:rsidRDefault="00DC7929" w:rsidP="00A1712A">
      <w:pPr>
        <w:pBdr>
          <w:top w:val="dotted" w:sz="4" w:space="1" w:color="FFFFFF"/>
          <w:left w:val="dotted" w:sz="4" w:space="0" w:color="FFFFFF"/>
          <w:bottom w:val="dotted" w:sz="4" w:space="7" w:color="FFFFFF"/>
          <w:right w:val="dotted" w:sz="4" w:space="0" w:color="FFFFFF"/>
        </w:pBdr>
        <w:shd w:val="clear" w:color="auto" w:fill="FFFFFF"/>
        <w:spacing w:before="120" w:after="120" w:line="264" w:lineRule="auto"/>
        <w:ind w:firstLine="709"/>
        <w:jc w:val="both"/>
        <w:rPr>
          <w:bCs/>
          <w:sz w:val="28"/>
          <w:szCs w:val="28"/>
          <w:lang w:val="nl-NL"/>
        </w:rPr>
      </w:pPr>
      <w:r w:rsidRPr="003569B7">
        <w:rPr>
          <w:bCs/>
          <w:sz w:val="28"/>
          <w:szCs w:val="28"/>
          <w:lang w:val="nl-NL"/>
        </w:rPr>
        <w:t>Hiện nay</w:t>
      </w:r>
      <w:r w:rsidR="0077339F">
        <w:rPr>
          <w:bCs/>
          <w:sz w:val="28"/>
          <w:szCs w:val="28"/>
          <w:lang w:val="nl-NL"/>
        </w:rPr>
        <w:t>, Tổ dân phố</w:t>
      </w:r>
      <w:r w:rsidRPr="003569B7">
        <w:rPr>
          <w:bCs/>
          <w:sz w:val="28"/>
          <w:szCs w:val="28"/>
          <w:lang w:val="nl-NL"/>
        </w:rPr>
        <w:t xml:space="preserve"> Khánh Cam</w:t>
      </w:r>
      <w:r w:rsidR="0077339F" w:rsidRPr="0077339F">
        <w:rPr>
          <w:bCs/>
          <w:sz w:val="28"/>
          <w:szCs w:val="28"/>
          <w:lang w:val="nl-NL"/>
        </w:rPr>
        <w:t xml:space="preserve"> </w:t>
      </w:r>
      <w:r w:rsidR="0077339F" w:rsidRPr="008F2D4A">
        <w:rPr>
          <w:bCs/>
          <w:sz w:val="28"/>
          <w:szCs w:val="28"/>
          <w:lang w:val="nl-NL"/>
        </w:rPr>
        <w:t>không có địa điểm để sinh hoạt cần đầu tư, xây dựng</w:t>
      </w:r>
      <w:r w:rsidRPr="003569B7">
        <w:rPr>
          <w:bCs/>
          <w:sz w:val="28"/>
          <w:szCs w:val="28"/>
          <w:lang w:val="nl-NL"/>
        </w:rPr>
        <w:t>. Theo các đồ án quy hoạch hiện hành, chưa có quỹ đất được quy hoạch cho mục đích xây dựng nhà văn hóa tại các khu vực này</w:t>
      </w:r>
      <w:r>
        <w:t xml:space="preserve">. </w:t>
      </w:r>
      <w:r w:rsidRPr="00BB1521">
        <w:rPr>
          <w:bCs/>
          <w:sz w:val="28"/>
          <w:szCs w:val="28"/>
          <w:lang w:val="nl-NL"/>
        </w:rPr>
        <w:t>UBND phường sẽ xem xét, bố trí vị trí xây dựng phù hợp sau khi Đồ án Quy hoạch chung đô thị Khánh Hòa được cấp có thẩm quyền phê duyệt và tổ chức triển khai thực hiện quy hoạch trên địa bàn phường</w:t>
      </w:r>
      <w:r>
        <w:rPr>
          <w:bCs/>
          <w:sz w:val="28"/>
          <w:szCs w:val="28"/>
          <w:lang w:val="nl-NL"/>
        </w:rPr>
        <w:t>.</w:t>
      </w:r>
    </w:p>
    <w:p w14:paraId="36B966F9" w14:textId="77777777" w:rsidR="002F5935" w:rsidRPr="00341B7F" w:rsidRDefault="002F5935" w:rsidP="008932C4">
      <w:pPr>
        <w:pBdr>
          <w:top w:val="dotted" w:sz="4" w:space="1" w:color="FFFFFF"/>
          <w:left w:val="dotted" w:sz="4" w:space="0" w:color="FFFFFF"/>
          <w:bottom w:val="dotted" w:sz="4" w:space="7" w:color="FFFFFF"/>
          <w:right w:val="dotted" w:sz="4" w:space="0" w:color="FFFFFF"/>
        </w:pBdr>
        <w:shd w:val="clear" w:color="auto" w:fill="FFFFFF"/>
        <w:spacing w:before="120"/>
        <w:ind w:firstLine="709"/>
        <w:jc w:val="both"/>
        <w:rPr>
          <w:b/>
          <w:bCs/>
          <w:color w:val="000000" w:themeColor="text1"/>
          <w:sz w:val="28"/>
          <w:szCs w:val="28"/>
          <w:lang w:val="nl-NL"/>
        </w:rPr>
      </w:pPr>
      <w:r w:rsidRPr="00341B7F">
        <w:rPr>
          <w:b/>
          <w:bCs/>
          <w:color w:val="000000" w:themeColor="text1"/>
          <w:sz w:val="28"/>
          <w:szCs w:val="28"/>
          <w:lang w:val="nl-NL"/>
        </w:rPr>
        <w:t>3. Bố trí trang thiết bị, hệ thống mạng tại các nhà sinh hoạt cộng đồng phục vụ công việc cho cán bộ thôn</w:t>
      </w:r>
    </w:p>
    <w:p w14:paraId="60B85726" w14:textId="299CFCC2" w:rsidR="002F5935" w:rsidRDefault="002871C0" w:rsidP="004255DF">
      <w:pPr>
        <w:spacing w:before="120"/>
        <w:ind w:firstLine="720"/>
        <w:jc w:val="both"/>
        <w:rPr>
          <w:bCs/>
          <w:color w:val="000000" w:themeColor="text1"/>
          <w:sz w:val="28"/>
          <w:szCs w:val="28"/>
        </w:rPr>
      </w:pPr>
      <w:r w:rsidRPr="00341B7F">
        <w:rPr>
          <w:bCs/>
          <w:color w:val="000000" w:themeColor="text1"/>
          <w:sz w:val="28"/>
          <w:szCs w:val="28"/>
        </w:rPr>
        <w:t>Nhằm thực hiện hiệu quả mục tiêu phát triển chính quyền số, xã hội số; tạo điều kiện thuận lợi cho người dân tiếp cận và sử dụng dịch vụ công trực tuyến mà không phải trực tiếp đến Trung tâm Phục vụ Hành chính công; đồng thời góp phần hoàn thành các tiêu chí xây dựng đô thị thông minh, UBND phường dự kiến trang bị cho mỗi tổ dân phố 01 bộ máy vi tính, 01 máy in, 01 máy quét (scan) và lắp đặt hệ thống wifi miễn phí tại nhà sinh hoạt cộng đồng để phục vụ nhu cầu tra cứu thông tin, sử dụng dịch vụ công trực tuyến, thúc đẩy chuyển đổi số và nâng cao hiệu quả các hoạt động cộng đồng trên địa bàn.</w:t>
      </w:r>
    </w:p>
    <w:p w14:paraId="2CD5AF8D" w14:textId="07F37561" w:rsidR="00341B7F" w:rsidRPr="00341B7F" w:rsidRDefault="00341B7F" w:rsidP="00341B7F">
      <w:pPr>
        <w:pBdr>
          <w:top w:val="dotted" w:sz="4" w:space="1" w:color="FFFFFF"/>
          <w:left w:val="dotted" w:sz="4" w:space="0" w:color="FFFFFF"/>
          <w:bottom w:val="dotted" w:sz="4" w:space="7" w:color="FFFFFF"/>
          <w:right w:val="dotted" w:sz="4" w:space="0" w:color="FFFFFF"/>
        </w:pBdr>
        <w:shd w:val="clear" w:color="auto" w:fill="FFFFFF"/>
        <w:spacing w:before="120" w:after="120" w:line="264" w:lineRule="auto"/>
        <w:ind w:firstLine="709"/>
        <w:jc w:val="both"/>
        <w:rPr>
          <w:b/>
          <w:bCs/>
          <w:sz w:val="28"/>
          <w:szCs w:val="28"/>
          <w:lang w:val="nl-NL"/>
        </w:rPr>
      </w:pPr>
      <w:proofErr w:type="gramStart"/>
      <w:r w:rsidRPr="008C7695">
        <w:rPr>
          <w:sz w:val="28"/>
          <w:szCs w:val="28"/>
        </w:rPr>
        <w:t>Việc đầu tư trang thiết bị và hạ tầng mạng sẽ góp phần nâng cao chất lượng hoạt động của tổ dân phố, đáp ứng yêu cầu cải cách hành chính và chuyển đổi số tại cơ sở.</w:t>
      </w:r>
      <w:proofErr w:type="gramEnd"/>
    </w:p>
    <w:p w14:paraId="74A640C2" w14:textId="6664212C" w:rsidR="00512D9A" w:rsidRDefault="00512D9A" w:rsidP="00341B7F">
      <w:pPr>
        <w:pBdr>
          <w:top w:val="dotted" w:sz="4" w:space="1" w:color="FFFFFF"/>
          <w:left w:val="dotted" w:sz="4" w:space="0" w:color="FFFFFF"/>
          <w:bottom w:val="dotted" w:sz="4" w:space="7" w:color="FFFFFF"/>
          <w:right w:val="dotted" w:sz="4" w:space="0" w:color="FFFFFF"/>
        </w:pBdr>
        <w:shd w:val="clear" w:color="auto" w:fill="FFFFFF"/>
        <w:spacing w:before="120"/>
        <w:ind w:firstLine="709"/>
        <w:jc w:val="both"/>
        <w:rPr>
          <w:b/>
          <w:sz w:val="28"/>
          <w:szCs w:val="28"/>
          <w:lang w:val="nl-NL"/>
        </w:rPr>
      </w:pPr>
      <w:r w:rsidRPr="00512D9A">
        <w:rPr>
          <w:b/>
          <w:sz w:val="28"/>
          <w:szCs w:val="28"/>
          <w:lang w:val="nl-NL"/>
        </w:rPr>
        <w:t>VI. PHƯƠNG ÁN BỐ TRÍ, GIẢI QUYẾT CHẾ ĐỘ CHÍNH SÁCH ĐỐI VỚI NGƯỜI HOẠT ĐỘNG KHÔNG CHUYÊN TRÁCH</w:t>
      </w:r>
      <w:r>
        <w:rPr>
          <w:b/>
          <w:sz w:val="28"/>
          <w:szCs w:val="28"/>
          <w:lang w:val="nl-NL"/>
        </w:rPr>
        <w:t xml:space="preserve"> </w:t>
      </w:r>
      <w:r w:rsidR="00497766">
        <w:rPr>
          <w:b/>
          <w:sz w:val="28"/>
          <w:szCs w:val="28"/>
          <w:lang w:val="nl-NL"/>
        </w:rPr>
        <w:t xml:space="preserve">Ở </w:t>
      </w:r>
      <w:r>
        <w:rPr>
          <w:b/>
          <w:sz w:val="28"/>
          <w:szCs w:val="28"/>
          <w:lang w:val="nl-NL"/>
        </w:rPr>
        <w:t>TỔ DÂN PHỐ</w:t>
      </w:r>
      <w:r w:rsidR="00342954">
        <w:rPr>
          <w:b/>
          <w:sz w:val="28"/>
          <w:szCs w:val="28"/>
          <w:lang w:val="nl-NL"/>
        </w:rPr>
        <w:t xml:space="preserve"> VÀ NỘI DUNG LIÊN QUAN KHÁC</w:t>
      </w:r>
    </w:p>
    <w:p w14:paraId="76E7C51D" w14:textId="619746C1" w:rsidR="00D51FFF" w:rsidRPr="00F545C3" w:rsidRDefault="00D51FFF" w:rsidP="00D51FFF">
      <w:pPr>
        <w:spacing w:before="120"/>
        <w:ind w:firstLine="709"/>
        <w:jc w:val="both"/>
        <w:rPr>
          <w:rFonts w:ascii="Times New Roman Bold" w:hAnsi="Times New Roman Bold"/>
          <w:b/>
          <w:spacing w:val="-8"/>
          <w:sz w:val="28"/>
          <w:szCs w:val="28"/>
          <w:lang w:val="nl-NL"/>
        </w:rPr>
      </w:pPr>
      <w:r w:rsidRPr="00F545C3">
        <w:rPr>
          <w:rFonts w:ascii="Times New Roman Bold" w:hAnsi="Times New Roman Bold"/>
          <w:b/>
          <w:spacing w:val="-8"/>
          <w:sz w:val="28"/>
          <w:szCs w:val="28"/>
          <w:lang w:val="nl-NL"/>
        </w:rPr>
        <w:t>1. Thực trạng về số lượng người hoạt động không chuyên trách ở tổ dân phố</w:t>
      </w:r>
    </w:p>
    <w:p w14:paraId="3481D7AE" w14:textId="77777777" w:rsidR="00D51FFF" w:rsidRPr="009B12A7" w:rsidRDefault="00D51FFF" w:rsidP="00D51FFF">
      <w:pPr>
        <w:spacing w:before="120"/>
        <w:ind w:firstLine="709"/>
        <w:jc w:val="both"/>
        <w:rPr>
          <w:sz w:val="28"/>
          <w:szCs w:val="28"/>
        </w:rPr>
      </w:pPr>
      <w:r w:rsidRPr="009B12A7">
        <w:rPr>
          <w:sz w:val="28"/>
          <w:szCs w:val="28"/>
        </w:rPr>
        <w:t xml:space="preserve">Căn cứ khoản 1 và khoản 2 Điều 14 Nghị định số 185/2026/NĐ-CP ngày 26/5/2026 của Chính phủ, người hoạt động không chuyên trách ở tổ dân phố gồm 03 chức danh: Bí thư Chi bộ, Tổ trưởng tổ dân phố và Trưởng Ban Công tác Mặt </w:t>
      </w:r>
      <w:r w:rsidRPr="009B12A7">
        <w:rPr>
          <w:sz w:val="28"/>
          <w:szCs w:val="28"/>
        </w:rPr>
        <w:lastRenderedPageBreak/>
        <w:t>trận; số lượng người hoạt động không chuyên trách tại mỗi tổ dân phố không quá 03 người.</w:t>
      </w:r>
      <w:r>
        <w:rPr>
          <w:sz w:val="28"/>
          <w:szCs w:val="28"/>
        </w:rPr>
        <w:t xml:space="preserve">   </w:t>
      </w:r>
    </w:p>
    <w:p w14:paraId="743C08A6" w14:textId="77777777" w:rsidR="00D51FFF" w:rsidRPr="00EB4F7E" w:rsidRDefault="00D51FFF" w:rsidP="00D51FFF">
      <w:pPr>
        <w:spacing w:before="120"/>
        <w:ind w:firstLine="709"/>
        <w:jc w:val="both"/>
        <w:rPr>
          <w:bCs/>
          <w:spacing w:val="-4"/>
          <w:sz w:val="28"/>
          <w:szCs w:val="28"/>
          <w:lang w:val="nl-NL"/>
        </w:rPr>
      </w:pPr>
      <w:r>
        <w:rPr>
          <w:bCs/>
          <w:spacing w:val="-4"/>
          <w:sz w:val="28"/>
          <w:szCs w:val="28"/>
          <w:lang w:val="nl-NL"/>
        </w:rPr>
        <w:t xml:space="preserve">- </w:t>
      </w:r>
      <w:r w:rsidRPr="00EB4F7E">
        <w:rPr>
          <w:bCs/>
          <w:spacing w:val="-4"/>
          <w:sz w:val="28"/>
          <w:szCs w:val="28"/>
          <w:lang w:val="nl-NL"/>
        </w:rPr>
        <w:t>Số lượng người hoạt động không chuyên trách ở tổ dân phố tối đa theo định mức quy định:</w:t>
      </w:r>
      <w:r>
        <w:rPr>
          <w:bCs/>
          <w:spacing w:val="-4"/>
          <w:sz w:val="28"/>
          <w:szCs w:val="28"/>
          <w:lang w:val="nl-NL"/>
        </w:rPr>
        <w:t xml:space="preserve"> </w:t>
      </w:r>
      <w:r w:rsidRPr="00A00330">
        <w:rPr>
          <w:b/>
          <w:spacing w:val="-4"/>
          <w:sz w:val="28"/>
          <w:szCs w:val="28"/>
          <w:lang w:val="nl-NL"/>
        </w:rPr>
        <w:t>48</w:t>
      </w:r>
      <w:r>
        <w:rPr>
          <w:bCs/>
          <w:spacing w:val="-4"/>
          <w:sz w:val="28"/>
          <w:szCs w:val="28"/>
          <w:lang w:val="nl-NL"/>
        </w:rPr>
        <w:t xml:space="preserve"> người.</w:t>
      </w:r>
    </w:p>
    <w:p w14:paraId="3E24AB5C" w14:textId="5DAA8C22" w:rsidR="00D51FFF" w:rsidRDefault="00D51FFF" w:rsidP="00D51FFF">
      <w:pPr>
        <w:spacing w:before="120" w:after="120"/>
        <w:ind w:firstLine="709"/>
        <w:jc w:val="both"/>
        <w:rPr>
          <w:bCs/>
          <w:spacing w:val="-4"/>
          <w:sz w:val="28"/>
          <w:szCs w:val="28"/>
          <w:lang w:val="nl-NL"/>
        </w:rPr>
      </w:pPr>
      <w:r>
        <w:rPr>
          <w:bCs/>
          <w:spacing w:val="-4"/>
          <w:sz w:val="28"/>
          <w:szCs w:val="28"/>
          <w:lang w:val="nl-NL"/>
        </w:rPr>
        <w:t xml:space="preserve">- </w:t>
      </w:r>
      <w:r w:rsidRPr="00EB4F7E">
        <w:rPr>
          <w:bCs/>
          <w:spacing w:val="-4"/>
          <w:sz w:val="28"/>
          <w:szCs w:val="28"/>
          <w:lang w:val="nl-NL"/>
        </w:rPr>
        <w:t xml:space="preserve">Số lượng người hoạt động không chuyên trách ở tổ dân phố hiện có: </w:t>
      </w:r>
      <w:r>
        <w:rPr>
          <w:bCs/>
          <w:spacing w:val="-4"/>
          <w:sz w:val="28"/>
          <w:szCs w:val="28"/>
          <w:lang w:val="nl-NL"/>
        </w:rPr>
        <w:t>4</w:t>
      </w:r>
      <w:r w:rsidR="00DE47CA">
        <w:rPr>
          <w:bCs/>
          <w:spacing w:val="-4"/>
          <w:sz w:val="28"/>
          <w:szCs w:val="28"/>
          <w:lang w:val="nl-NL"/>
        </w:rPr>
        <w:t>2</w:t>
      </w:r>
      <w:r>
        <w:rPr>
          <w:bCs/>
          <w:spacing w:val="-4"/>
          <w:sz w:val="28"/>
          <w:szCs w:val="28"/>
          <w:lang w:val="nl-NL"/>
        </w:rPr>
        <w:t xml:space="preserve"> người. </w:t>
      </w:r>
      <w:r w:rsidRPr="009B12A7">
        <w:rPr>
          <w:bCs/>
          <w:i/>
          <w:iCs/>
          <w:spacing w:val="-4"/>
          <w:sz w:val="28"/>
          <w:szCs w:val="28"/>
          <w:lang w:val="nl-NL"/>
        </w:rPr>
        <w:t>(Trong đó có 0</w:t>
      </w:r>
      <w:r w:rsidR="000668AF">
        <w:rPr>
          <w:bCs/>
          <w:i/>
          <w:iCs/>
          <w:spacing w:val="-4"/>
          <w:sz w:val="28"/>
          <w:szCs w:val="28"/>
          <w:lang w:val="nl-NL"/>
        </w:rPr>
        <w:t>6</w:t>
      </w:r>
      <w:r w:rsidRPr="009B12A7">
        <w:rPr>
          <w:bCs/>
          <w:i/>
          <w:iCs/>
          <w:spacing w:val="-4"/>
          <w:sz w:val="28"/>
          <w:szCs w:val="28"/>
          <w:lang w:val="nl-NL"/>
        </w:rPr>
        <w:t xml:space="preserve"> tổ dân phố Bí thư kiêm Tổ trưởng tổ dân phố)</w:t>
      </w:r>
      <w:r>
        <w:rPr>
          <w:bCs/>
          <w:i/>
          <w:iCs/>
          <w:spacing w:val="-4"/>
          <w:sz w:val="28"/>
          <w:szCs w:val="28"/>
          <w:lang w:val="nl-NL"/>
        </w:rPr>
        <w:t xml:space="preserve">, </w:t>
      </w:r>
      <w:r w:rsidRPr="000F36BD">
        <w:rPr>
          <w:bCs/>
          <w:spacing w:val="-4"/>
          <w:sz w:val="28"/>
          <w:szCs w:val="28"/>
          <w:lang w:val="nl-NL"/>
        </w:rPr>
        <w:t>cụ thể như sau:</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55"/>
        <w:gridCol w:w="1453"/>
        <w:gridCol w:w="1836"/>
        <w:gridCol w:w="3119"/>
      </w:tblGrid>
      <w:tr w:rsidR="00D51FFF" w:rsidRPr="001E0E12" w14:paraId="6E22C6AB" w14:textId="77777777" w:rsidTr="00340A23">
        <w:trPr>
          <w:tblHeader/>
        </w:trPr>
        <w:tc>
          <w:tcPr>
            <w:tcW w:w="988" w:type="dxa"/>
            <w:vAlign w:val="center"/>
          </w:tcPr>
          <w:p w14:paraId="1FCEC75C" w14:textId="4BBB9249" w:rsidR="00D51FFF" w:rsidRPr="001E0E12" w:rsidRDefault="008236C8" w:rsidP="00945443">
            <w:pPr>
              <w:spacing w:before="120"/>
              <w:jc w:val="center"/>
              <w:rPr>
                <w:b/>
                <w:bCs/>
                <w:sz w:val="28"/>
                <w:szCs w:val="28"/>
              </w:rPr>
            </w:pPr>
            <w:r>
              <w:rPr>
                <w:b/>
                <w:bCs/>
                <w:sz w:val="28"/>
                <w:szCs w:val="28"/>
              </w:rPr>
              <w:t>STT</w:t>
            </w:r>
          </w:p>
        </w:tc>
        <w:tc>
          <w:tcPr>
            <w:tcW w:w="1955" w:type="dxa"/>
            <w:vAlign w:val="center"/>
          </w:tcPr>
          <w:p w14:paraId="5AC2CD37" w14:textId="77777777" w:rsidR="00D51FFF" w:rsidRPr="001E0E12" w:rsidRDefault="00D51FFF" w:rsidP="00945443">
            <w:pPr>
              <w:spacing w:before="120"/>
              <w:jc w:val="center"/>
              <w:rPr>
                <w:b/>
                <w:bCs/>
                <w:sz w:val="28"/>
                <w:szCs w:val="28"/>
              </w:rPr>
            </w:pPr>
            <w:r w:rsidRPr="001E0E12">
              <w:rPr>
                <w:b/>
                <w:bCs/>
                <w:sz w:val="28"/>
                <w:szCs w:val="28"/>
              </w:rPr>
              <w:t xml:space="preserve">Tên tổ dân phố </w:t>
            </w:r>
          </w:p>
        </w:tc>
        <w:tc>
          <w:tcPr>
            <w:tcW w:w="1453" w:type="dxa"/>
            <w:vAlign w:val="center"/>
          </w:tcPr>
          <w:p w14:paraId="7E47AB0A" w14:textId="77777777" w:rsidR="00D51FFF" w:rsidRPr="001E0E12" w:rsidRDefault="00D51FFF" w:rsidP="00945443">
            <w:pPr>
              <w:spacing w:before="120"/>
              <w:jc w:val="center"/>
              <w:rPr>
                <w:b/>
                <w:bCs/>
                <w:sz w:val="28"/>
                <w:szCs w:val="28"/>
              </w:rPr>
            </w:pPr>
            <w:r w:rsidRPr="001E0E12">
              <w:rPr>
                <w:b/>
                <w:bCs/>
                <w:sz w:val="28"/>
                <w:szCs w:val="28"/>
              </w:rPr>
              <w:t>Số người hoạt động không chuyên trách</w:t>
            </w:r>
          </w:p>
        </w:tc>
        <w:tc>
          <w:tcPr>
            <w:tcW w:w="1836" w:type="dxa"/>
            <w:vAlign w:val="center"/>
          </w:tcPr>
          <w:p w14:paraId="1E79ACB3" w14:textId="77777777" w:rsidR="00D51FFF" w:rsidRPr="001E0E12" w:rsidRDefault="00D51FFF" w:rsidP="00945443">
            <w:pPr>
              <w:spacing w:before="120"/>
              <w:jc w:val="center"/>
              <w:rPr>
                <w:b/>
                <w:bCs/>
                <w:sz w:val="28"/>
                <w:szCs w:val="28"/>
              </w:rPr>
            </w:pPr>
            <w:r w:rsidRPr="001E0E12">
              <w:rPr>
                <w:b/>
                <w:bCs/>
                <w:sz w:val="28"/>
                <w:szCs w:val="28"/>
              </w:rPr>
              <w:t>Số người trực tiếp tham gia hoạt động ở tổ dân phố</w:t>
            </w:r>
          </w:p>
        </w:tc>
        <w:tc>
          <w:tcPr>
            <w:tcW w:w="3119" w:type="dxa"/>
            <w:vAlign w:val="center"/>
          </w:tcPr>
          <w:p w14:paraId="3CE3117D" w14:textId="77777777" w:rsidR="00D51FFF" w:rsidRPr="001E0E12" w:rsidRDefault="00D51FFF" w:rsidP="00945443">
            <w:pPr>
              <w:spacing w:before="120"/>
              <w:jc w:val="center"/>
              <w:rPr>
                <w:b/>
                <w:bCs/>
                <w:sz w:val="28"/>
                <w:szCs w:val="28"/>
              </w:rPr>
            </w:pPr>
            <w:r w:rsidRPr="001E0E12">
              <w:rPr>
                <w:b/>
                <w:bCs/>
                <w:sz w:val="28"/>
                <w:szCs w:val="28"/>
              </w:rPr>
              <w:t>Ghi chú</w:t>
            </w:r>
          </w:p>
        </w:tc>
      </w:tr>
      <w:tr w:rsidR="00550C0F" w:rsidRPr="001E0E12" w14:paraId="7AB537FA" w14:textId="77777777" w:rsidTr="00340A23">
        <w:tc>
          <w:tcPr>
            <w:tcW w:w="988" w:type="dxa"/>
          </w:tcPr>
          <w:p w14:paraId="472C7B4B"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1082B8C0" w14:textId="469F032B" w:rsidR="00550C0F" w:rsidRPr="001E0E12" w:rsidRDefault="00550C0F" w:rsidP="00945443">
            <w:pPr>
              <w:spacing w:before="120"/>
              <w:rPr>
                <w:sz w:val="28"/>
                <w:szCs w:val="28"/>
              </w:rPr>
            </w:pPr>
            <w:r>
              <w:rPr>
                <w:sz w:val="27"/>
                <w:szCs w:val="27"/>
              </w:rPr>
              <w:t>Ngô Mây</w:t>
            </w:r>
          </w:p>
        </w:tc>
        <w:tc>
          <w:tcPr>
            <w:tcW w:w="1453" w:type="dxa"/>
            <w:vAlign w:val="center"/>
          </w:tcPr>
          <w:p w14:paraId="01F662B0" w14:textId="1403BB65" w:rsidR="00550C0F" w:rsidRPr="001E0E12" w:rsidRDefault="00340A23" w:rsidP="00945443">
            <w:pPr>
              <w:spacing w:before="120"/>
              <w:jc w:val="center"/>
              <w:rPr>
                <w:sz w:val="28"/>
                <w:szCs w:val="28"/>
              </w:rPr>
            </w:pPr>
            <w:r>
              <w:rPr>
                <w:sz w:val="28"/>
                <w:szCs w:val="28"/>
              </w:rPr>
              <w:t>3</w:t>
            </w:r>
          </w:p>
        </w:tc>
        <w:tc>
          <w:tcPr>
            <w:tcW w:w="1836" w:type="dxa"/>
          </w:tcPr>
          <w:p w14:paraId="6434B19B" w14:textId="77777777" w:rsidR="00550C0F" w:rsidRPr="001E0E12" w:rsidRDefault="00550C0F" w:rsidP="00945443">
            <w:pPr>
              <w:spacing w:before="120"/>
              <w:jc w:val="center"/>
              <w:rPr>
                <w:sz w:val="28"/>
                <w:szCs w:val="28"/>
              </w:rPr>
            </w:pPr>
          </w:p>
        </w:tc>
        <w:tc>
          <w:tcPr>
            <w:tcW w:w="3119" w:type="dxa"/>
          </w:tcPr>
          <w:p w14:paraId="548E85F0" w14:textId="6E38CF6E" w:rsidR="00550C0F" w:rsidRPr="001E0E12" w:rsidRDefault="00550C0F" w:rsidP="00945443">
            <w:pPr>
              <w:spacing w:before="120"/>
              <w:jc w:val="center"/>
            </w:pPr>
          </w:p>
        </w:tc>
      </w:tr>
      <w:tr w:rsidR="00550C0F" w:rsidRPr="001E0E12" w14:paraId="7A2CCF8D" w14:textId="77777777" w:rsidTr="00340A23">
        <w:tc>
          <w:tcPr>
            <w:tcW w:w="988" w:type="dxa"/>
          </w:tcPr>
          <w:p w14:paraId="15317253"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24FBA169" w14:textId="624AA66F" w:rsidR="00550C0F" w:rsidRPr="001E0E12" w:rsidRDefault="00550C0F" w:rsidP="00945443">
            <w:pPr>
              <w:spacing w:before="120"/>
              <w:rPr>
                <w:sz w:val="28"/>
                <w:szCs w:val="28"/>
              </w:rPr>
            </w:pPr>
            <w:r>
              <w:rPr>
                <w:sz w:val="27"/>
                <w:szCs w:val="27"/>
              </w:rPr>
              <w:t>Tây Sơn</w:t>
            </w:r>
          </w:p>
        </w:tc>
        <w:tc>
          <w:tcPr>
            <w:tcW w:w="1453" w:type="dxa"/>
            <w:vAlign w:val="center"/>
          </w:tcPr>
          <w:p w14:paraId="646C0904" w14:textId="77777777" w:rsidR="00550C0F" w:rsidRPr="001E0E12" w:rsidRDefault="00550C0F" w:rsidP="00945443">
            <w:pPr>
              <w:spacing w:before="120"/>
              <w:jc w:val="center"/>
              <w:rPr>
                <w:sz w:val="28"/>
                <w:szCs w:val="28"/>
              </w:rPr>
            </w:pPr>
            <w:r w:rsidRPr="001E0E12">
              <w:rPr>
                <w:sz w:val="28"/>
                <w:szCs w:val="28"/>
              </w:rPr>
              <w:t>3</w:t>
            </w:r>
          </w:p>
        </w:tc>
        <w:tc>
          <w:tcPr>
            <w:tcW w:w="1836" w:type="dxa"/>
          </w:tcPr>
          <w:p w14:paraId="1FA2D06C" w14:textId="77777777" w:rsidR="00550C0F" w:rsidRPr="001E0E12" w:rsidRDefault="00550C0F" w:rsidP="00945443">
            <w:pPr>
              <w:spacing w:before="120"/>
              <w:jc w:val="center"/>
              <w:rPr>
                <w:sz w:val="28"/>
                <w:szCs w:val="28"/>
              </w:rPr>
            </w:pPr>
          </w:p>
        </w:tc>
        <w:tc>
          <w:tcPr>
            <w:tcW w:w="3119" w:type="dxa"/>
          </w:tcPr>
          <w:p w14:paraId="44227D46" w14:textId="77777777" w:rsidR="00550C0F" w:rsidRPr="001E0E12" w:rsidRDefault="00550C0F" w:rsidP="00945443">
            <w:pPr>
              <w:spacing w:before="120"/>
              <w:jc w:val="center"/>
              <w:rPr>
                <w:sz w:val="28"/>
                <w:szCs w:val="28"/>
              </w:rPr>
            </w:pPr>
          </w:p>
        </w:tc>
      </w:tr>
      <w:tr w:rsidR="00550C0F" w:rsidRPr="001E0E12" w14:paraId="549A8103" w14:textId="77777777" w:rsidTr="00340A23">
        <w:tc>
          <w:tcPr>
            <w:tcW w:w="988" w:type="dxa"/>
          </w:tcPr>
          <w:p w14:paraId="24234E5C"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7981D5E4" w14:textId="7D5D853F" w:rsidR="00550C0F" w:rsidRPr="001E0E12" w:rsidRDefault="00550C0F" w:rsidP="00945443">
            <w:pPr>
              <w:spacing w:before="120"/>
              <w:rPr>
                <w:sz w:val="28"/>
                <w:szCs w:val="28"/>
              </w:rPr>
            </w:pPr>
            <w:r>
              <w:rPr>
                <w:sz w:val="27"/>
                <w:szCs w:val="27"/>
              </w:rPr>
              <w:t>Hưng Long</w:t>
            </w:r>
          </w:p>
        </w:tc>
        <w:tc>
          <w:tcPr>
            <w:tcW w:w="1453" w:type="dxa"/>
            <w:vAlign w:val="center"/>
          </w:tcPr>
          <w:p w14:paraId="04F78E0F" w14:textId="77777777" w:rsidR="00550C0F" w:rsidRPr="001E0E12" w:rsidRDefault="00550C0F" w:rsidP="00945443">
            <w:pPr>
              <w:spacing w:before="120"/>
              <w:jc w:val="center"/>
              <w:rPr>
                <w:sz w:val="28"/>
                <w:szCs w:val="28"/>
              </w:rPr>
            </w:pPr>
            <w:r w:rsidRPr="001E0E12">
              <w:rPr>
                <w:sz w:val="28"/>
                <w:szCs w:val="28"/>
              </w:rPr>
              <w:t>3</w:t>
            </w:r>
          </w:p>
        </w:tc>
        <w:tc>
          <w:tcPr>
            <w:tcW w:w="1836" w:type="dxa"/>
          </w:tcPr>
          <w:p w14:paraId="28117D3D" w14:textId="77777777" w:rsidR="00550C0F" w:rsidRPr="001E0E12" w:rsidRDefault="00550C0F" w:rsidP="00945443">
            <w:pPr>
              <w:spacing w:before="120"/>
              <w:jc w:val="center"/>
              <w:rPr>
                <w:sz w:val="28"/>
                <w:szCs w:val="28"/>
              </w:rPr>
            </w:pPr>
          </w:p>
        </w:tc>
        <w:tc>
          <w:tcPr>
            <w:tcW w:w="3119" w:type="dxa"/>
          </w:tcPr>
          <w:p w14:paraId="41FE51F2" w14:textId="77777777" w:rsidR="00550C0F" w:rsidRPr="001E0E12" w:rsidRDefault="00550C0F" w:rsidP="00945443">
            <w:pPr>
              <w:spacing w:before="120"/>
              <w:jc w:val="center"/>
              <w:rPr>
                <w:sz w:val="28"/>
                <w:szCs w:val="28"/>
              </w:rPr>
            </w:pPr>
          </w:p>
        </w:tc>
      </w:tr>
      <w:tr w:rsidR="00550C0F" w:rsidRPr="001E0E12" w14:paraId="6165B0E2" w14:textId="77777777" w:rsidTr="00340A23">
        <w:tc>
          <w:tcPr>
            <w:tcW w:w="988" w:type="dxa"/>
          </w:tcPr>
          <w:p w14:paraId="46543099"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26D935A0" w14:textId="7C0EB8ED" w:rsidR="00550C0F" w:rsidRPr="001E0E12" w:rsidRDefault="00550C0F" w:rsidP="00945443">
            <w:pPr>
              <w:spacing w:before="120"/>
              <w:rPr>
                <w:sz w:val="28"/>
                <w:szCs w:val="28"/>
              </w:rPr>
            </w:pPr>
            <w:r>
              <w:rPr>
                <w:sz w:val="27"/>
                <w:szCs w:val="27"/>
              </w:rPr>
              <w:t>Sơn Long</w:t>
            </w:r>
          </w:p>
        </w:tc>
        <w:tc>
          <w:tcPr>
            <w:tcW w:w="1453" w:type="dxa"/>
            <w:vAlign w:val="center"/>
          </w:tcPr>
          <w:p w14:paraId="75EAFF02" w14:textId="77777777" w:rsidR="00550C0F" w:rsidRPr="001E0E12" w:rsidRDefault="00550C0F" w:rsidP="00945443">
            <w:pPr>
              <w:spacing w:before="120"/>
              <w:jc w:val="center"/>
              <w:rPr>
                <w:sz w:val="28"/>
                <w:szCs w:val="28"/>
              </w:rPr>
            </w:pPr>
            <w:r w:rsidRPr="001E0E12">
              <w:rPr>
                <w:sz w:val="28"/>
                <w:szCs w:val="28"/>
              </w:rPr>
              <w:t>3</w:t>
            </w:r>
          </w:p>
        </w:tc>
        <w:tc>
          <w:tcPr>
            <w:tcW w:w="1836" w:type="dxa"/>
          </w:tcPr>
          <w:p w14:paraId="5345DF4B" w14:textId="77777777" w:rsidR="00550C0F" w:rsidRPr="001E0E12" w:rsidRDefault="00550C0F" w:rsidP="00945443">
            <w:pPr>
              <w:spacing w:before="120"/>
              <w:jc w:val="center"/>
              <w:rPr>
                <w:sz w:val="28"/>
                <w:szCs w:val="28"/>
              </w:rPr>
            </w:pPr>
          </w:p>
        </w:tc>
        <w:tc>
          <w:tcPr>
            <w:tcW w:w="3119" w:type="dxa"/>
          </w:tcPr>
          <w:p w14:paraId="3A942BEB" w14:textId="77777777" w:rsidR="00550C0F" w:rsidRPr="001E0E12" w:rsidRDefault="00550C0F" w:rsidP="00945443">
            <w:pPr>
              <w:spacing w:before="120"/>
              <w:jc w:val="center"/>
              <w:rPr>
                <w:sz w:val="28"/>
                <w:szCs w:val="28"/>
              </w:rPr>
            </w:pPr>
          </w:p>
        </w:tc>
      </w:tr>
      <w:tr w:rsidR="00550C0F" w:rsidRPr="001E0E12" w14:paraId="35B5DEFC" w14:textId="77777777" w:rsidTr="00340A23">
        <w:tc>
          <w:tcPr>
            <w:tcW w:w="988" w:type="dxa"/>
          </w:tcPr>
          <w:p w14:paraId="153FB821"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48877E4A" w14:textId="3BFBF033" w:rsidR="00550C0F" w:rsidRPr="001E0E12" w:rsidRDefault="00550C0F" w:rsidP="00945443">
            <w:pPr>
              <w:spacing w:before="120"/>
              <w:rPr>
                <w:sz w:val="28"/>
                <w:szCs w:val="28"/>
              </w:rPr>
            </w:pPr>
            <w:r>
              <w:rPr>
                <w:sz w:val="27"/>
                <w:szCs w:val="27"/>
              </w:rPr>
              <w:t>Hương Long</w:t>
            </w:r>
            <w:r w:rsidRPr="002744F1">
              <w:rPr>
                <w:sz w:val="27"/>
                <w:szCs w:val="27"/>
              </w:rPr>
              <w:t xml:space="preserve"> </w:t>
            </w:r>
          </w:p>
        </w:tc>
        <w:tc>
          <w:tcPr>
            <w:tcW w:w="1453" w:type="dxa"/>
            <w:vAlign w:val="center"/>
          </w:tcPr>
          <w:p w14:paraId="1104AE7C" w14:textId="77777777" w:rsidR="00550C0F" w:rsidRPr="001E0E12" w:rsidRDefault="00550C0F" w:rsidP="00945443">
            <w:pPr>
              <w:spacing w:before="120"/>
              <w:jc w:val="center"/>
              <w:rPr>
                <w:sz w:val="28"/>
                <w:szCs w:val="28"/>
              </w:rPr>
            </w:pPr>
            <w:r w:rsidRPr="001E0E12">
              <w:rPr>
                <w:sz w:val="28"/>
                <w:szCs w:val="28"/>
              </w:rPr>
              <w:t>3</w:t>
            </w:r>
          </w:p>
        </w:tc>
        <w:tc>
          <w:tcPr>
            <w:tcW w:w="1836" w:type="dxa"/>
          </w:tcPr>
          <w:p w14:paraId="7BA6771A" w14:textId="77777777" w:rsidR="00550C0F" w:rsidRPr="001E0E12" w:rsidRDefault="00550C0F" w:rsidP="00945443">
            <w:pPr>
              <w:spacing w:before="120"/>
              <w:jc w:val="center"/>
              <w:rPr>
                <w:sz w:val="28"/>
                <w:szCs w:val="28"/>
              </w:rPr>
            </w:pPr>
          </w:p>
        </w:tc>
        <w:tc>
          <w:tcPr>
            <w:tcW w:w="3119" w:type="dxa"/>
          </w:tcPr>
          <w:p w14:paraId="3C341928" w14:textId="77777777" w:rsidR="00550C0F" w:rsidRPr="001E0E12" w:rsidRDefault="00550C0F" w:rsidP="00945443">
            <w:pPr>
              <w:spacing w:before="120"/>
              <w:jc w:val="center"/>
              <w:rPr>
                <w:sz w:val="28"/>
                <w:szCs w:val="28"/>
              </w:rPr>
            </w:pPr>
          </w:p>
        </w:tc>
      </w:tr>
      <w:tr w:rsidR="00550C0F" w:rsidRPr="001E0E12" w14:paraId="723F4904" w14:textId="77777777" w:rsidTr="00340A23">
        <w:tc>
          <w:tcPr>
            <w:tcW w:w="988" w:type="dxa"/>
          </w:tcPr>
          <w:p w14:paraId="1D384004"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11FCA476" w14:textId="272BA7B5" w:rsidR="00550C0F" w:rsidRPr="001E0E12" w:rsidRDefault="00550C0F" w:rsidP="00945443">
            <w:pPr>
              <w:spacing w:before="120"/>
              <w:rPr>
                <w:sz w:val="28"/>
                <w:szCs w:val="28"/>
              </w:rPr>
            </w:pPr>
            <w:r>
              <w:rPr>
                <w:sz w:val="27"/>
                <w:szCs w:val="27"/>
              </w:rPr>
              <w:t>Trà Long 1</w:t>
            </w:r>
          </w:p>
        </w:tc>
        <w:tc>
          <w:tcPr>
            <w:tcW w:w="1453" w:type="dxa"/>
            <w:vAlign w:val="center"/>
          </w:tcPr>
          <w:p w14:paraId="243DEF87" w14:textId="3FBBC5BB" w:rsidR="00550C0F" w:rsidRPr="001E0E12" w:rsidRDefault="00340A23" w:rsidP="00945443">
            <w:pPr>
              <w:spacing w:before="120"/>
              <w:jc w:val="center"/>
              <w:rPr>
                <w:sz w:val="28"/>
                <w:szCs w:val="28"/>
              </w:rPr>
            </w:pPr>
            <w:r>
              <w:rPr>
                <w:sz w:val="28"/>
                <w:szCs w:val="28"/>
              </w:rPr>
              <w:t>2</w:t>
            </w:r>
          </w:p>
        </w:tc>
        <w:tc>
          <w:tcPr>
            <w:tcW w:w="1836" w:type="dxa"/>
          </w:tcPr>
          <w:p w14:paraId="771ACB68" w14:textId="77777777" w:rsidR="00550C0F" w:rsidRPr="001E0E12" w:rsidRDefault="00550C0F" w:rsidP="00945443">
            <w:pPr>
              <w:spacing w:before="120"/>
              <w:jc w:val="center"/>
              <w:rPr>
                <w:sz w:val="28"/>
                <w:szCs w:val="28"/>
              </w:rPr>
            </w:pPr>
          </w:p>
        </w:tc>
        <w:tc>
          <w:tcPr>
            <w:tcW w:w="3119" w:type="dxa"/>
          </w:tcPr>
          <w:p w14:paraId="59FA4BEA" w14:textId="22439E21" w:rsidR="00550C0F" w:rsidRPr="001E0E12" w:rsidRDefault="00340A23" w:rsidP="00945443">
            <w:pPr>
              <w:spacing w:before="120"/>
              <w:jc w:val="center"/>
              <w:rPr>
                <w:sz w:val="28"/>
                <w:szCs w:val="28"/>
              </w:rPr>
            </w:pPr>
            <w:r>
              <w:rPr>
                <w:sz w:val="28"/>
                <w:szCs w:val="28"/>
              </w:rPr>
              <w:t>Bí thư kiêm Tổ trưởng</w:t>
            </w:r>
          </w:p>
        </w:tc>
      </w:tr>
      <w:tr w:rsidR="00550C0F" w:rsidRPr="001E0E12" w14:paraId="46D06684" w14:textId="77777777" w:rsidTr="00340A23">
        <w:tc>
          <w:tcPr>
            <w:tcW w:w="988" w:type="dxa"/>
          </w:tcPr>
          <w:p w14:paraId="00E105B5"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53A4AFEB" w14:textId="79FFA61B" w:rsidR="00550C0F" w:rsidRPr="001E0E12" w:rsidRDefault="00550C0F" w:rsidP="00945443">
            <w:pPr>
              <w:spacing w:before="120"/>
              <w:rPr>
                <w:sz w:val="28"/>
                <w:szCs w:val="28"/>
              </w:rPr>
            </w:pPr>
            <w:r>
              <w:rPr>
                <w:sz w:val="27"/>
                <w:szCs w:val="27"/>
              </w:rPr>
              <w:t>Trà Long 2</w:t>
            </w:r>
          </w:p>
        </w:tc>
        <w:tc>
          <w:tcPr>
            <w:tcW w:w="1453" w:type="dxa"/>
            <w:vAlign w:val="center"/>
          </w:tcPr>
          <w:p w14:paraId="6FFDA8EE" w14:textId="4D7C58B4" w:rsidR="00550C0F" w:rsidRPr="001E0E12" w:rsidRDefault="00340A23" w:rsidP="00945443">
            <w:pPr>
              <w:spacing w:before="120"/>
              <w:jc w:val="center"/>
              <w:rPr>
                <w:sz w:val="28"/>
                <w:szCs w:val="28"/>
              </w:rPr>
            </w:pPr>
            <w:r>
              <w:rPr>
                <w:sz w:val="28"/>
                <w:szCs w:val="28"/>
              </w:rPr>
              <w:t>2</w:t>
            </w:r>
          </w:p>
        </w:tc>
        <w:tc>
          <w:tcPr>
            <w:tcW w:w="1836" w:type="dxa"/>
          </w:tcPr>
          <w:p w14:paraId="7146A09A" w14:textId="77777777" w:rsidR="00550C0F" w:rsidRPr="001E0E12" w:rsidRDefault="00550C0F" w:rsidP="00945443">
            <w:pPr>
              <w:spacing w:before="120"/>
              <w:jc w:val="center"/>
              <w:rPr>
                <w:sz w:val="28"/>
                <w:szCs w:val="28"/>
              </w:rPr>
            </w:pPr>
          </w:p>
        </w:tc>
        <w:tc>
          <w:tcPr>
            <w:tcW w:w="3119" w:type="dxa"/>
          </w:tcPr>
          <w:p w14:paraId="3D8C34BF" w14:textId="454C742F" w:rsidR="00550C0F" w:rsidRPr="001E0E12" w:rsidRDefault="00340A23" w:rsidP="00945443">
            <w:pPr>
              <w:spacing w:before="120"/>
              <w:jc w:val="center"/>
              <w:rPr>
                <w:sz w:val="28"/>
                <w:szCs w:val="28"/>
              </w:rPr>
            </w:pPr>
            <w:r>
              <w:rPr>
                <w:sz w:val="28"/>
                <w:szCs w:val="28"/>
              </w:rPr>
              <w:t>Bí thư kiêm Tổ trưởng</w:t>
            </w:r>
          </w:p>
        </w:tc>
      </w:tr>
      <w:tr w:rsidR="00550C0F" w:rsidRPr="001E0E12" w14:paraId="271A5610" w14:textId="77777777" w:rsidTr="00340A23">
        <w:tc>
          <w:tcPr>
            <w:tcW w:w="988" w:type="dxa"/>
          </w:tcPr>
          <w:p w14:paraId="43F9BBB5"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5EA2DBDB" w14:textId="58EF1B2E" w:rsidR="00550C0F" w:rsidRPr="001E0E12" w:rsidRDefault="00550C0F" w:rsidP="00945443">
            <w:pPr>
              <w:spacing w:before="120"/>
              <w:rPr>
                <w:sz w:val="28"/>
                <w:szCs w:val="28"/>
              </w:rPr>
            </w:pPr>
            <w:r>
              <w:rPr>
                <w:sz w:val="27"/>
                <w:szCs w:val="27"/>
              </w:rPr>
              <w:t>Khánh Cam 1</w:t>
            </w:r>
          </w:p>
        </w:tc>
        <w:tc>
          <w:tcPr>
            <w:tcW w:w="1453" w:type="dxa"/>
            <w:vAlign w:val="center"/>
          </w:tcPr>
          <w:p w14:paraId="28D936E1" w14:textId="77777777" w:rsidR="00550C0F" w:rsidRPr="001E0E12" w:rsidRDefault="00550C0F" w:rsidP="00945443">
            <w:pPr>
              <w:spacing w:before="120"/>
              <w:jc w:val="center"/>
              <w:rPr>
                <w:sz w:val="28"/>
                <w:szCs w:val="28"/>
              </w:rPr>
            </w:pPr>
            <w:r w:rsidRPr="001E0E12">
              <w:rPr>
                <w:sz w:val="28"/>
                <w:szCs w:val="28"/>
              </w:rPr>
              <w:t>3</w:t>
            </w:r>
          </w:p>
        </w:tc>
        <w:tc>
          <w:tcPr>
            <w:tcW w:w="1836" w:type="dxa"/>
          </w:tcPr>
          <w:p w14:paraId="301B12CE" w14:textId="77777777" w:rsidR="00550C0F" w:rsidRPr="001E0E12" w:rsidRDefault="00550C0F" w:rsidP="00945443">
            <w:pPr>
              <w:spacing w:before="120"/>
              <w:jc w:val="center"/>
              <w:rPr>
                <w:sz w:val="28"/>
                <w:szCs w:val="28"/>
              </w:rPr>
            </w:pPr>
          </w:p>
        </w:tc>
        <w:tc>
          <w:tcPr>
            <w:tcW w:w="3119" w:type="dxa"/>
          </w:tcPr>
          <w:p w14:paraId="19AD441A" w14:textId="77777777" w:rsidR="00550C0F" w:rsidRPr="001E0E12" w:rsidRDefault="00550C0F" w:rsidP="00945443">
            <w:pPr>
              <w:spacing w:before="120"/>
              <w:jc w:val="center"/>
              <w:rPr>
                <w:sz w:val="28"/>
                <w:szCs w:val="28"/>
              </w:rPr>
            </w:pPr>
          </w:p>
        </w:tc>
      </w:tr>
      <w:tr w:rsidR="00550C0F" w:rsidRPr="001E0E12" w14:paraId="0DD65683" w14:textId="77777777" w:rsidTr="00340A23">
        <w:tc>
          <w:tcPr>
            <w:tcW w:w="988" w:type="dxa"/>
          </w:tcPr>
          <w:p w14:paraId="38647BA1"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01E7A4D6" w14:textId="5E94D2BF" w:rsidR="00550C0F" w:rsidRPr="001E0E12" w:rsidRDefault="00550C0F" w:rsidP="00945443">
            <w:pPr>
              <w:spacing w:before="120"/>
              <w:rPr>
                <w:sz w:val="28"/>
                <w:szCs w:val="28"/>
              </w:rPr>
            </w:pPr>
            <w:r>
              <w:rPr>
                <w:sz w:val="27"/>
                <w:szCs w:val="27"/>
              </w:rPr>
              <w:t>Khánh Cam 2</w:t>
            </w:r>
          </w:p>
        </w:tc>
        <w:tc>
          <w:tcPr>
            <w:tcW w:w="1453" w:type="dxa"/>
            <w:vAlign w:val="center"/>
          </w:tcPr>
          <w:p w14:paraId="2EAB54F3" w14:textId="6708A94B" w:rsidR="00550C0F" w:rsidRPr="001E0E12" w:rsidRDefault="009930F3" w:rsidP="00945443">
            <w:pPr>
              <w:spacing w:before="120"/>
              <w:jc w:val="center"/>
              <w:rPr>
                <w:sz w:val="28"/>
                <w:szCs w:val="28"/>
              </w:rPr>
            </w:pPr>
            <w:r>
              <w:rPr>
                <w:sz w:val="28"/>
                <w:szCs w:val="28"/>
              </w:rPr>
              <w:t>2</w:t>
            </w:r>
          </w:p>
        </w:tc>
        <w:tc>
          <w:tcPr>
            <w:tcW w:w="1836" w:type="dxa"/>
          </w:tcPr>
          <w:p w14:paraId="7DE6B263" w14:textId="77777777" w:rsidR="00550C0F" w:rsidRPr="001E0E12" w:rsidRDefault="00550C0F" w:rsidP="00945443">
            <w:pPr>
              <w:spacing w:before="120"/>
              <w:jc w:val="center"/>
              <w:rPr>
                <w:sz w:val="28"/>
                <w:szCs w:val="28"/>
              </w:rPr>
            </w:pPr>
          </w:p>
        </w:tc>
        <w:tc>
          <w:tcPr>
            <w:tcW w:w="3119" w:type="dxa"/>
          </w:tcPr>
          <w:p w14:paraId="16567515" w14:textId="4AA2D1D7" w:rsidR="00550C0F" w:rsidRPr="001E0E12" w:rsidRDefault="009930F3" w:rsidP="00945443">
            <w:pPr>
              <w:spacing w:before="120"/>
              <w:jc w:val="center"/>
              <w:rPr>
                <w:sz w:val="28"/>
                <w:szCs w:val="28"/>
              </w:rPr>
            </w:pPr>
            <w:r>
              <w:rPr>
                <w:sz w:val="28"/>
                <w:szCs w:val="28"/>
              </w:rPr>
              <w:t>Bí thư kiêm Tổ trưởng</w:t>
            </w:r>
          </w:p>
        </w:tc>
      </w:tr>
      <w:tr w:rsidR="00550C0F" w:rsidRPr="001E0E12" w14:paraId="72670DAB" w14:textId="77777777" w:rsidTr="00340A23">
        <w:tc>
          <w:tcPr>
            <w:tcW w:w="988" w:type="dxa"/>
          </w:tcPr>
          <w:p w14:paraId="72C195AF"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07986053" w14:textId="74EA8C9B" w:rsidR="00550C0F" w:rsidRPr="001E0E12" w:rsidRDefault="00550C0F" w:rsidP="00945443">
            <w:pPr>
              <w:spacing w:before="120"/>
              <w:rPr>
                <w:sz w:val="28"/>
                <w:szCs w:val="28"/>
              </w:rPr>
            </w:pPr>
            <w:r>
              <w:rPr>
                <w:sz w:val="27"/>
                <w:szCs w:val="27"/>
              </w:rPr>
              <w:t>Tân Hiệp</w:t>
            </w:r>
          </w:p>
        </w:tc>
        <w:tc>
          <w:tcPr>
            <w:tcW w:w="1453" w:type="dxa"/>
            <w:vAlign w:val="center"/>
          </w:tcPr>
          <w:p w14:paraId="7BB40C77" w14:textId="77777777" w:rsidR="00550C0F" w:rsidRPr="001E0E12" w:rsidRDefault="00550C0F" w:rsidP="00945443">
            <w:pPr>
              <w:spacing w:before="120"/>
              <w:jc w:val="center"/>
              <w:rPr>
                <w:sz w:val="28"/>
                <w:szCs w:val="28"/>
              </w:rPr>
            </w:pPr>
            <w:r w:rsidRPr="001E0E12">
              <w:rPr>
                <w:sz w:val="28"/>
                <w:szCs w:val="28"/>
              </w:rPr>
              <w:t>3</w:t>
            </w:r>
          </w:p>
        </w:tc>
        <w:tc>
          <w:tcPr>
            <w:tcW w:w="1836" w:type="dxa"/>
          </w:tcPr>
          <w:p w14:paraId="454F39E6" w14:textId="77777777" w:rsidR="00550C0F" w:rsidRPr="001E0E12" w:rsidRDefault="00550C0F" w:rsidP="00945443">
            <w:pPr>
              <w:spacing w:before="120"/>
              <w:jc w:val="center"/>
              <w:rPr>
                <w:sz w:val="28"/>
                <w:szCs w:val="28"/>
              </w:rPr>
            </w:pPr>
          </w:p>
        </w:tc>
        <w:tc>
          <w:tcPr>
            <w:tcW w:w="3119" w:type="dxa"/>
          </w:tcPr>
          <w:p w14:paraId="0B6D1263" w14:textId="77777777" w:rsidR="00550C0F" w:rsidRPr="001E0E12" w:rsidRDefault="00550C0F" w:rsidP="00945443">
            <w:pPr>
              <w:spacing w:before="120"/>
              <w:jc w:val="center"/>
              <w:rPr>
                <w:sz w:val="28"/>
                <w:szCs w:val="28"/>
              </w:rPr>
            </w:pPr>
          </w:p>
        </w:tc>
      </w:tr>
      <w:tr w:rsidR="00550C0F" w:rsidRPr="001E0E12" w14:paraId="421419F6" w14:textId="77777777" w:rsidTr="00340A23">
        <w:tc>
          <w:tcPr>
            <w:tcW w:w="988" w:type="dxa"/>
          </w:tcPr>
          <w:p w14:paraId="768451AD"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4D3E6417" w14:textId="3E86B2A6" w:rsidR="00550C0F" w:rsidRPr="001E0E12" w:rsidRDefault="00550C0F" w:rsidP="00945443">
            <w:pPr>
              <w:spacing w:before="120"/>
              <w:rPr>
                <w:sz w:val="28"/>
                <w:szCs w:val="28"/>
              </w:rPr>
            </w:pPr>
            <w:r>
              <w:rPr>
                <w:sz w:val="27"/>
                <w:szCs w:val="27"/>
              </w:rPr>
              <w:t>Giải Phóng</w:t>
            </w:r>
          </w:p>
        </w:tc>
        <w:tc>
          <w:tcPr>
            <w:tcW w:w="1453" w:type="dxa"/>
            <w:vAlign w:val="center"/>
          </w:tcPr>
          <w:p w14:paraId="6D92A523" w14:textId="77777777" w:rsidR="00550C0F" w:rsidRPr="001E0E12" w:rsidRDefault="00550C0F" w:rsidP="00945443">
            <w:pPr>
              <w:spacing w:before="120"/>
              <w:jc w:val="center"/>
              <w:rPr>
                <w:sz w:val="28"/>
                <w:szCs w:val="28"/>
              </w:rPr>
            </w:pPr>
            <w:r w:rsidRPr="001E0E12">
              <w:rPr>
                <w:sz w:val="28"/>
                <w:szCs w:val="28"/>
              </w:rPr>
              <w:t>3</w:t>
            </w:r>
          </w:p>
        </w:tc>
        <w:tc>
          <w:tcPr>
            <w:tcW w:w="1836" w:type="dxa"/>
          </w:tcPr>
          <w:p w14:paraId="2DD6274D" w14:textId="77777777" w:rsidR="00550C0F" w:rsidRPr="001E0E12" w:rsidRDefault="00550C0F" w:rsidP="00945443">
            <w:pPr>
              <w:spacing w:before="120"/>
              <w:jc w:val="center"/>
              <w:rPr>
                <w:sz w:val="28"/>
                <w:szCs w:val="28"/>
              </w:rPr>
            </w:pPr>
          </w:p>
        </w:tc>
        <w:tc>
          <w:tcPr>
            <w:tcW w:w="3119" w:type="dxa"/>
          </w:tcPr>
          <w:p w14:paraId="0BAE8AEB" w14:textId="77777777" w:rsidR="00550C0F" w:rsidRPr="001E0E12" w:rsidRDefault="00550C0F" w:rsidP="00945443">
            <w:pPr>
              <w:spacing w:before="120"/>
              <w:jc w:val="center"/>
              <w:rPr>
                <w:sz w:val="28"/>
                <w:szCs w:val="28"/>
              </w:rPr>
            </w:pPr>
          </w:p>
        </w:tc>
      </w:tr>
      <w:tr w:rsidR="00550C0F" w:rsidRPr="001E0E12" w14:paraId="2624F478" w14:textId="77777777" w:rsidTr="00340A23">
        <w:tc>
          <w:tcPr>
            <w:tcW w:w="988" w:type="dxa"/>
          </w:tcPr>
          <w:p w14:paraId="1834BBE0"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3A183B1F" w14:textId="685253D4" w:rsidR="00550C0F" w:rsidRPr="001E0E12" w:rsidRDefault="00550C0F" w:rsidP="00945443">
            <w:pPr>
              <w:spacing w:before="120"/>
              <w:rPr>
                <w:sz w:val="28"/>
                <w:szCs w:val="28"/>
              </w:rPr>
            </w:pPr>
            <w:r>
              <w:rPr>
                <w:sz w:val="27"/>
                <w:szCs w:val="27"/>
              </w:rPr>
              <w:t>Suối Môn</w:t>
            </w:r>
          </w:p>
        </w:tc>
        <w:tc>
          <w:tcPr>
            <w:tcW w:w="1453" w:type="dxa"/>
            <w:vAlign w:val="center"/>
          </w:tcPr>
          <w:p w14:paraId="4EA0D752" w14:textId="77777777" w:rsidR="00550C0F" w:rsidRPr="001E0E12" w:rsidRDefault="00550C0F" w:rsidP="00945443">
            <w:pPr>
              <w:spacing w:before="120"/>
              <w:jc w:val="center"/>
              <w:rPr>
                <w:sz w:val="28"/>
                <w:szCs w:val="28"/>
              </w:rPr>
            </w:pPr>
            <w:r w:rsidRPr="001E0E12">
              <w:rPr>
                <w:sz w:val="28"/>
                <w:szCs w:val="28"/>
              </w:rPr>
              <w:t>2</w:t>
            </w:r>
          </w:p>
        </w:tc>
        <w:tc>
          <w:tcPr>
            <w:tcW w:w="1836" w:type="dxa"/>
          </w:tcPr>
          <w:p w14:paraId="0B715470" w14:textId="77777777" w:rsidR="00550C0F" w:rsidRPr="001E0E12" w:rsidRDefault="00550C0F" w:rsidP="00945443">
            <w:pPr>
              <w:spacing w:before="120"/>
              <w:jc w:val="center"/>
              <w:rPr>
                <w:sz w:val="28"/>
                <w:szCs w:val="28"/>
              </w:rPr>
            </w:pPr>
          </w:p>
        </w:tc>
        <w:tc>
          <w:tcPr>
            <w:tcW w:w="3119" w:type="dxa"/>
          </w:tcPr>
          <w:p w14:paraId="15C0F287" w14:textId="046758E0" w:rsidR="00550C0F" w:rsidRPr="001E0E12" w:rsidRDefault="00550C0F" w:rsidP="00945443">
            <w:pPr>
              <w:spacing w:before="120"/>
              <w:jc w:val="center"/>
            </w:pPr>
          </w:p>
        </w:tc>
      </w:tr>
      <w:tr w:rsidR="00550C0F" w:rsidRPr="001E0E12" w14:paraId="2A45D741" w14:textId="77777777" w:rsidTr="00340A23">
        <w:tc>
          <w:tcPr>
            <w:tcW w:w="988" w:type="dxa"/>
          </w:tcPr>
          <w:p w14:paraId="72C367BF"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4D700784" w14:textId="38288411" w:rsidR="00550C0F" w:rsidRPr="001E0E12" w:rsidRDefault="00550C0F" w:rsidP="00945443">
            <w:pPr>
              <w:spacing w:before="120"/>
              <w:rPr>
                <w:sz w:val="28"/>
                <w:szCs w:val="28"/>
              </w:rPr>
            </w:pPr>
            <w:r>
              <w:rPr>
                <w:sz w:val="27"/>
                <w:szCs w:val="27"/>
              </w:rPr>
              <w:t>Thống Nhất</w:t>
            </w:r>
          </w:p>
        </w:tc>
        <w:tc>
          <w:tcPr>
            <w:tcW w:w="1453" w:type="dxa"/>
            <w:vAlign w:val="center"/>
          </w:tcPr>
          <w:p w14:paraId="5DDD39FA" w14:textId="77777777" w:rsidR="00550C0F" w:rsidRPr="001E0E12" w:rsidRDefault="00550C0F" w:rsidP="00945443">
            <w:pPr>
              <w:spacing w:before="120"/>
              <w:jc w:val="center"/>
              <w:rPr>
                <w:sz w:val="28"/>
                <w:szCs w:val="28"/>
              </w:rPr>
            </w:pPr>
            <w:r w:rsidRPr="001E0E12">
              <w:rPr>
                <w:sz w:val="28"/>
                <w:szCs w:val="28"/>
              </w:rPr>
              <w:t>2</w:t>
            </w:r>
          </w:p>
        </w:tc>
        <w:tc>
          <w:tcPr>
            <w:tcW w:w="1836" w:type="dxa"/>
          </w:tcPr>
          <w:p w14:paraId="0B0622A9" w14:textId="77777777" w:rsidR="00550C0F" w:rsidRPr="001E0E12" w:rsidRDefault="00550C0F" w:rsidP="00945443">
            <w:pPr>
              <w:spacing w:before="120"/>
              <w:jc w:val="center"/>
              <w:rPr>
                <w:sz w:val="28"/>
                <w:szCs w:val="28"/>
              </w:rPr>
            </w:pPr>
          </w:p>
        </w:tc>
        <w:tc>
          <w:tcPr>
            <w:tcW w:w="3119" w:type="dxa"/>
          </w:tcPr>
          <w:p w14:paraId="056C6405" w14:textId="43867079" w:rsidR="00550C0F" w:rsidRPr="001E0E12" w:rsidRDefault="00550C0F" w:rsidP="00945443">
            <w:pPr>
              <w:spacing w:before="120"/>
              <w:jc w:val="center"/>
            </w:pPr>
          </w:p>
        </w:tc>
      </w:tr>
      <w:tr w:rsidR="00550C0F" w:rsidRPr="001E0E12" w14:paraId="2311B95D" w14:textId="77777777" w:rsidTr="00340A23">
        <w:tc>
          <w:tcPr>
            <w:tcW w:w="988" w:type="dxa"/>
          </w:tcPr>
          <w:p w14:paraId="545F9E5F"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734B8078" w14:textId="33865A39" w:rsidR="00550C0F" w:rsidRPr="001E0E12" w:rsidRDefault="00550C0F" w:rsidP="00945443">
            <w:pPr>
              <w:spacing w:before="120"/>
              <w:rPr>
                <w:sz w:val="28"/>
                <w:szCs w:val="28"/>
              </w:rPr>
            </w:pPr>
            <w:r>
              <w:rPr>
                <w:sz w:val="27"/>
                <w:szCs w:val="27"/>
              </w:rPr>
              <w:t>Hòa Bình</w:t>
            </w:r>
          </w:p>
        </w:tc>
        <w:tc>
          <w:tcPr>
            <w:tcW w:w="1453" w:type="dxa"/>
            <w:vAlign w:val="center"/>
          </w:tcPr>
          <w:p w14:paraId="328C7341" w14:textId="77777777" w:rsidR="00550C0F" w:rsidRPr="001E0E12" w:rsidRDefault="00550C0F" w:rsidP="00945443">
            <w:pPr>
              <w:spacing w:before="120"/>
              <w:jc w:val="center"/>
              <w:rPr>
                <w:sz w:val="28"/>
                <w:szCs w:val="28"/>
              </w:rPr>
            </w:pPr>
            <w:r w:rsidRPr="001E0E12">
              <w:rPr>
                <w:sz w:val="28"/>
                <w:szCs w:val="28"/>
              </w:rPr>
              <w:t>2</w:t>
            </w:r>
          </w:p>
        </w:tc>
        <w:tc>
          <w:tcPr>
            <w:tcW w:w="1836" w:type="dxa"/>
          </w:tcPr>
          <w:p w14:paraId="512E6199" w14:textId="77777777" w:rsidR="00550C0F" w:rsidRPr="001E0E12" w:rsidRDefault="00550C0F" w:rsidP="00945443">
            <w:pPr>
              <w:spacing w:before="120"/>
              <w:jc w:val="center"/>
              <w:rPr>
                <w:sz w:val="28"/>
                <w:szCs w:val="28"/>
              </w:rPr>
            </w:pPr>
          </w:p>
        </w:tc>
        <w:tc>
          <w:tcPr>
            <w:tcW w:w="3119" w:type="dxa"/>
          </w:tcPr>
          <w:p w14:paraId="7B631461" w14:textId="6839CFCA" w:rsidR="00550C0F" w:rsidRPr="001E0E12" w:rsidRDefault="006802A6" w:rsidP="00945443">
            <w:pPr>
              <w:spacing w:before="120"/>
              <w:jc w:val="center"/>
            </w:pPr>
            <w:r>
              <w:rPr>
                <w:sz w:val="28"/>
                <w:szCs w:val="28"/>
              </w:rPr>
              <w:t>Bí thư kiêm Tổ trưởng</w:t>
            </w:r>
          </w:p>
        </w:tc>
      </w:tr>
      <w:tr w:rsidR="00550C0F" w:rsidRPr="001E0E12" w14:paraId="4C76A246" w14:textId="77777777" w:rsidTr="00340A23">
        <w:tc>
          <w:tcPr>
            <w:tcW w:w="988" w:type="dxa"/>
          </w:tcPr>
          <w:p w14:paraId="7A00DC74"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0E164CC6" w14:textId="6A96A00E" w:rsidR="00550C0F" w:rsidRPr="001E0E12" w:rsidRDefault="00550C0F" w:rsidP="00945443">
            <w:pPr>
              <w:spacing w:before="120"/>
              <w:rPr>
                <w:sz w:val="28"/>
                <w:szCs w:val="28"/>
              </w:rPr>
            </w:pPr>
            <w:r>
              <w:rPr>
                <w:sz w:val="27"/>
                <w:szCs w:val="27"/>
              </w:rPr>
              <w:t>Hòa An</w:t>
            </w:r>
          </w:p>
        </w:tc>
        <w:tc>
          <w:tcPr>
            <w:tcW w:w="1453" w:type="dxa"/>
            <w:vAlign w:val="center"/>
          </w:tcPr>
          <w:p w14:paraId="088BFA83" w14:textId="77777777" w:rsidR="00550C0F" w:rsidRPr="001E0E12" w:rsidRDefault="00550C0F" w:rsidP="00945443">
            <w:pPr>
              <w:spacing w:before="120"/>
              <w:jc w:val="center"/>
              <w:rPr>
                <w:sz w:val="28"/>
                <w:szCs w:val="28"/>
              </w:rPr>
            </w:pPr>
            <w:r w:rsidRPr="001E0E12">
              <w:rPr>
                <w:sz w:val="28"/>
                <w:szCs w:val="28"/>
              </w:rPr>
              <w:t>3</w:t>
            </w:r>
          </w:p>
        </w:tc>
        <w:tc>
          <w:tcPr>
            <w:tcW w:w="1836" w:type="dxa"/>
          </w:tcPr>
          <w:p w14:paraId="7D161800" w14:textId="77777777" w:rsidR="00550C0F" w:rsidRPr="001E0E12" w:rsidRDefault="00550C0F" w:rsidP="00945443">
            <w:pPr>
              <w:spacing w:before="120"/>
              <w:jc w:val="center"/>
              <w:rPr>
                <w:sz w:val="28"/>
                <w:szCs w:val="28"/>
              </w:rPr>
            </w:pPr>
          </w:p>
        </w:tc>
        <w:tc>
          <w:tcPr>
            <w:tcW w:w="3119" w:type="dxa"/>
          </w:tcPr>
          <w:p w14:paraId="53A3C2D7" w14:textId="77777777" w:rsidR="00550C0F" w:rsidRPr="001E0E12" w:rsidRDefault="00550C0F" w:rsidP="00945443">
            <w:pPr>
              <w:spacing w:before="120"/>
              <w:jc w:val="center"/>
            </w:pPr>
          </w:p>
        </w:tc>
      </w:tr>
      <w:tr w:rsidR="00550C0F" w:rsidRPr="001E0E12" w14:paraId="4B4F10DA" w14:textId="77777777" w:rsidTr="00340A23">
        <w:tc>
          <w:tcPr>
            <w:tcW w:w="988" w:type="dxa"/>
          </w:tcPr>
          <w:p w14:paraId="7E3C2E0B" w14:textId="77777777" w:rsidR="00550C0F" w:rsidRPr="001E0E12" w:rsidRDefault="00550C0F" w:rsidP="00945443">
            <w:pPr>
              <w:pStyle w:val="ListParagraph"/>
              <w:numPr>
                <w:ilvl w:val="0"/>
                <w:numId w:val="22"/>
              </w:numPr>
              <w:spacing w:before="120"/>
              <w:jc w:val="center"/>
              <w:rPr>
                <w:sz w:val="28"/>
                <w:szCs w:val="28"/>
              </w:rPr>
            </w:pPr>
          </w:p>
        </w:tc>
        <w:tc>
          <w:tcPr>
            <w:tcW w:w="1955" w:type="dxa"/>
          </w:tcPr>
          <w:p w14:paraId="65BF5B4C" w14:textId="6D946CC2" w:rsidR="00550C0F" w:rsidRPr="001E0E12" w:rsidRDefault="00550C0F" w:rsidP="00945443">
            <w:pPr>
              <w:spacing w:before="120"/>
              <w:rPr>
                <w:sz w:val="28"/>
                <w:szCs w:val="28"/>
              </w:rPr>
            </w:pPr>
            <w:r>
              <w:rPr>
                <w:sz w:val="27"/>
                <w:szCs w:val="27"/>
              </w:rPr>
              <w:t>Trà Sơn</w:t>
            </w:r>
          </w:p>
        </w:tc>
        <w:tc>
          <w:tcPr>
            <w:tcW w:w="1453" w:type="dxa"/>
            <w:vAlign w:val="center"/>
          </w:tcPr>
          <w:p w14:paraId="791E63D3" w14:textId="77777777" w:rsidR="00550C0F" w:rsidRPr="001E0E12" w:rsidRDefault="00550C0F" w:rsidP="00945443">
            <w:pPr>
              <w:spacing w:before="120"/>
              <w:jc w:val="center"/>
              <w:rPr>
                <w:sz w:val="28"/>
                <w:szCs w:val="28"/>
              </w:rPr>
            </w:pPr>
            <w:r w:rsidRPr="001E0E12">
              <w:rPr>
                <w:sz w:val="28"/>
                <w:szCs w:val="28"/>
              </w:rPr>
              <w:t>3</w:t>
            </w:r>
          </w:p>
        </w:tc>
        <w:tc>
          <w:tcPr>
            <w:tcW w:w="1836" w:type="dxa"/>
          </w:tcPr>
          <w:p w14:paraId="1DE8811A" w14:textId="77777777" w:rsidR="00550C0F" w:rsidRPr="001E0E12" w:rsidRDefault="00550C0F" w:rsidP="00945443">
            <w:pPr>
              <w:spacing w:before="120"/>
              <w:jc w:val="center"/>
              <w:rPr>
                <w:sz w:val="28"/>
                <w:szCs w:val="28"/>
              </w:rPr>
            </w:pPr>
          </w:p>
        </w:tc>
        <w:tc>
          <w:tcPr>
            <w:tcW w:w="3119" w:type="dxa"/>
          </w:tcPr>
          <w:p w14:paraId="7BAD8833" w14:textId="0BC945C6" w:rsidR="00550C0F" w:rsidRPr="001E0E12" w:rsidRDefault="00550C0F" w:rsidP="00945443">
            <w:pPr>
              <w:spacing w:before="120"/>
              <w:jc w:val="center"/>
            </w:pPr>
          </w:p>
        </w:tc>
      </w:tr>
      <w:tr w:rsidR="00D51FFF" w:rsidRPr="001E0E12" w14:paraId="644C04D0" w14:textId="77777777" w:rsidTr="00340A23">
        <w:tc>
          <w:tcPr>
            <w:tcW w:w="988" w:type="dxa"/>
          </w:tcPr>
          <w:p w14:paraId="33464CA5" w14:textId="77777777" w:rsidR="00D51FFF" w:rsidRPr="001E0E12" w:rsidRDefault="00D51FFF" w:rsidP="00945443">
            <w:pPr>
              <w:spacing w:before="120"/>
              <w:jc w:val="center"/>
              <w:rPr>
                <w:b/>
                <w:bCs/>
                <w:sz w:val="28"/>
                <w:szCs w:val="28"/>
              </w:rPr>
            </w:pPr>
          </w:p>
        </w:tc>
        <w:tc>
          <w:tcPr>
            <w:tcW w:w="1955" w:type="dxa"/>
          </w:tcPr>
          <w:p w14:paraId="2AF71A6D" w14:textId="77777777" w:rsidR="00D51FFF" w:rsidRPr="001E0E12" w:rsidRDefault="00D51FFF" w:rsidP="00945443">
            <w:pPr>
              <w:spacing w:before="120"/>
              <w:rPr>
                <w:b/>
                <w:bCs/>
                <w:sz w:val="28"/>
                <w:szCs w:val="28"/>
              </w:rPr>
            </w:pPr>
            <w:r w:rsidRPr="001E0E12">
              <w:rPr>
                <w:b/>
                <w:bCs/>
                <w:sz w:val="28"/>
                <w:szCs w:val="28"/>
              </w:rPr>
              <w:t xml:space="preserve">Tổng </w:t>
            </w:r>
          </w:p>
        </w:tc>
        <w:tc>
          <w:tcPr>
            <w:tcW w:w="1453" w:type="dxa"/>
          </w:tcPr>
          <w:p w14:paraId="64BDA22F" w14:textId="5AF5A099" w:rsidR="00D51FFF" w:rsidRPr="001E0E12" w:rsidRDefault="00D51FFF" w:rsidP="00503D6E">
            <w:pPr>
              <w:spacing w:before="120"/>
              <w:jc w:val="center"/>
              <w:rPr>
                <w:b/>
                <w:bCs/>
                <w:sz w:val="28"/>
                <w:szCs w:val="28"/>
              </w:rPr>
            </w:pPr>
            <w:r w:rsidRPr="001E0E12">
              <w:rPr>
                <w:b/>
                <w:bCs/>
                <w:sz w:val="28"/>
                <w:szCs w:val="28"/>
              </w:rPr>
              <w:t>4</w:t>
            </w:r>
            <w:r w:rsidR="00503D6E">
              <w:rPr>
                <w:b/>
                <w:bCs/>
                <w:sz w:val="28"/>
                <w:szCs w:val="28"/>
              </w:rPr>
              <w:t>2</w:t>
            </w:r>
          </w:p>
        </w:tc>
        <w:tc>
          <w:tcPr>
            <w:tcW w:w="1836" w:type="dxa"/>
          </w:tcPr>
          <w:p w14:paraId="5A03D611" w14:textId="77777777" w:rsidR="00D51FFF" w:rsidRPr="001E0E12" w:rsidRDefault="00D51FFF" w:rsidP="00945443">
            <w:pPr>
              <w:spacing w:before="120"/>
              <w:jc w:val="center"/>
              <w:rPr>
                <w:b/>
                <w:bCs/>
                <w:sz w:val="28"/>
                <w:szCs w:val="28"/>
              </w:rPr>
            </w:pPr>
          </w:p>
        </w:tc>
        <w:tc>
          <w:tcPr>
            <w:tcW w:w="3119" w:type="dxa"/>
          </w:tcPr>
          <w:p w14:paraId="603820B7" w14:textId="77777777" w:rsidR="00D51FFF" w:rsidRPr="001E0E12" w:rsidRDefault="00D51FFF" w:rsidP="00945443">
            <w:pPr>
              <w:spacing w:before="120"/>
              <w:jc w:val="center"/>
              <w:rPr>
                <w:b/>
                <w:bCs/>
                <w:sz w:val="28"/>
                <w:szCs w:val="28"/>
              </w:rPr>
            </w:pPr>
          </w:p>
        </w:tc>
      </w:tr>
    </w:tbl>
    <w:p w14:paraId="734EBE01" w14:textId="3A071B40" w:rsidR="00342954" w:rsidRPr="000E3E3B" w:rsidRDefault="00EF568F" w:rsidP="00437B0B">
      <w:pPr>
        <w:pBdr>
          <w:top w:val="dotted" w:sz="4" w:space="1" w:color="FFFFFF"/>
          <w:left w:val="dotted" w:sz="4" w:space="0" w:color="FFFFFF"/>
          <w:bottom w:val="dotted" w:sz="4" w:space="7" w:color="FFFFFF"/>
          <w:right w:val="dotted" w:sz="4" w:space="0" w:color="FFFFFF"/>
        </w:pBdr>
        <w:shd w:val="clear" w:color="auto" w:fill="FFFFFF"/>
        <w:spacing w:before="120"/>
        <w:ind w:firstLine="709"/>
        <w:jc w:val="both"/>
        <w:rPr>
          <w:rFonts w:ascii="Times New Roman Bold" w:hAnsi="Times New Roman Bold"/>
          <w:b/>
          <w:spacing w:val="-8"/>
          <w:sz w:val="28"/>
          <w:szCs w:val="28"/>
          <w:lang w:val="nl-NL"/>
        </w:rPr>
      </w:pPr>
      <w:r>
        <w:rPr>
          <w:rFonts w:ascii="Times New Roman Bold" w:hAnsi="Times New Roman Bold"/>
          <w:b/>
          <w:spacing w:val="-8"/>
          <w:sz w:val="28"/>
          <w:szCs w:val="28"/>
          <w:lang w:val="nl-NL"/>
        </w:rPr>
        <w:t>2</w:t>
      </w:r>
      <w:r w:rsidR="00342954" w:rsidRPr="000E3E3B">
        <w:rPr>
          <w:rFonts w:ascii="Times New Roman Bold" w:hAnsi="Times New Roman Bold"/>
          <w:b/>
          <w:spacing w:val="-8"/>
          <w:sz w:val="28"/>
          <w:szCs w:val="28"/>
          <w:lang w:val="nl-NL"/>
        </w:rPr>
        <w:t xml:space="preserve">. </w:t>
      </w:r>
      <w:r w:rsidR="00342954" w:rsidRPr="000E3E3B">
        <w:rPr>
          <w:rFonts w:ascii="Times New Roman Bold" w:hAnsi="Times New Roman Bold"/>
          <w:b/>
          <w:spacing w:val="-8"/>
          <w:sz w:val="28"/>
          <w:szCs w:val="28"/>
        </w:rPr>
        <w:t xml:space="preserve">Phương </w:t>
      </w:r>
      <w:proofErr w:type="gramStart"/>
      <w:r w:rsidR="00342954" w:rsidRPr="000E3E3B">
        <w:rPr>
          <w:rFonts w:ascii="Times New Roman Bold" w:hAnsi="Times New Roman Bold"/>
          <w:b/>
          <w:spacing w:val="-8"/>
          <w:sz w:val="28"/>
          <w:szCs w:val="28"/>
        </w:rPr>
        <w:t>án</w:t>
      </w:r>
      <w:proofErr w:type="gramEnd"/>
      <w:r w:rsidR="00342954" w:rsidRPr="000E3E3B">
        <w:rPr>
          <w:rFonts w:ascii="Times New Roman Bold" w:hAnsi="Times New Roman Bold"/>
          <w:b/>
          <w:spacing w:val="-8"/>
          <w:sz w:val="28"/>
          <w:szCs w:val="28"/>
        </w:rPr>
        <w:t xml:space="preserve"> bố trí, giải quyết đối với người hoạt động không chuyên trách</w:t>
      </w:r>
    </w:p>
    <w:p w14:paraId="329A75D0" w14:textId="51D3DF49" w:rsidR="002871C0" w:rsidRPr="002871C0" w:rsidRDefault="002871C0" w:rsidP="00B40A77">
      <w:pPr>
        <w:spacing w:before="120"/>
        <w:ind w:firstLine="709"/>
        <w:jc w:val="both"/>
        <w:rPr>
          <w:bCs/>
          <w:spacing w:val="-4"/>
          <w:sz w:val="28"/>
          <w:szCs w:val="28"/>
        </w:rPr>
      </w:pPr>
      <w:proofErr w:type="gramStart"/>
      <w:r w:rsidRPr="002871C0">
        <w:rPr>
          <w:bCs/>
          <w:spacing w:val="-4"/>
          <w:sz w:val="28"/>
          <w:szCs w:val="28"/>
        </w:rPr>
        <w:t>Việc bố trí, sử dụng người hoạt động không chuyên trách sau sắp xếp tổ dân phố phải bảo đảm công khai, minh bạch, khách quan, đúng quy định của pháp luật và phù hợp với yêu cầu thực tiễn của địa phương.</w:t>
      </w:r>
      <w:proofErr w:type="gramEnd"/>
    </w:p>
    <w:p w14:paraId="6AA66C79" w14:textId="53402383" w:rsidR="002871C0" w:rsidRPr="002871C0" w:rsidRDefault="002871C0" w:rsidP="00B40A77">
      <w:pPr>
        <w:spacing w:before="120"/>
        <w:ind w:firstLine="709"/>
        <w:jc w:val="both"/>
        <w:rPr>
          <w:bCs/>
          <w:spacing w:val="-4"/>
          <w:sz w:val="28"/>
          <w:szCs w:val="28"/>
        </w:rPr>
      </w:pPr>
      <w:r w:rsidRPr="002871C0">
        <w:rPr>
          <w:bCs/>
          <w:spacing w:val="-4"/>
          <w:sz w:val="28"/>
          <w:szCs w:val="28"/>
        </w:rPr>
        <w:t xml:space="preserve">Ưu tiên lựa chọn những người có uy tín trong Nhân dân, có phẩm chất chính trị, đạo đức tốt, tinh thần trách nhiệm, tâm huyết với công việc, có sức khỏe, năng lực vận động quần chúng và khả năng tổ chức thực hiện nhiệm vụ. Đồng thời, từng bước </w:t>
      </w:r>
      <w:r w:rsidRPr="002871C0">
        <w:rPr>
          <w:bCs/>
          <w:spacing w:val="-4"/>
          <w:sz w:val="28"/>
          <w:szCs w:val="28"/>
        </w:rPr>
        <w:lastRenderedPageBreak/>
        <w:t xml:space="preserve">trẻ hóa đội </w:t>
      </w:r>
      <w:proofErr w:type="gramStart"/>
      <w:r w:rsidRPr="002871C0">
        <w:rPr>
          <w:bCs/>
          <w:spacing w:val="-4"/>
          <w:sz w:val="28"/>
          <w:szCs w:val="28"/>
        </w:rPr>
        <w:t>ngũ</w:t>
      </w:r>
      <w:proofErr w:type="gramEnd"/>
      <w:r w:rsidRPr="002871C0">
        <w:rPr>
          <w:bCs/>
          <w:spacing w:val="-4"/>
          <w:sz w:val="28"/>
          <w:szCs w:val="28"/>
        </w:rPr>
        <w:t>, nâng cao trình độ chuyên môn, kỹ năng quản lý và năng lực ứng dụng công nghệ thông tin, đáp ứng yêu cầu nhiệm vụ trong tình hình mới.</w:t>
      </w:r>
    </w:p>
    <w:p w14:paraId="0D9C5BD7" w14:textId="7D0C2938" w:rsidR="002871C0" w:rsidRPr="002871C0" w:rsidRDefault="002871C0" w:rsidP="00B40A77">
      <w:pPr>
        <w:spacing w:before="120"/>
        <w:ind w:firstLine="709"/>
        <w:jc w:val="both"/>
        <w:rPr>
          <w:bCs/>
          <w:spacing w:val="-4"/>
          <w:sz w:val="28"/>
          <w:szCs w:val="28"/>
        </w:rPr>
      </w:pPr>
      <w:r w:rsidRPr="002871C0">
        <w:rPr>
          <w:bCs/>
          <w:spacing w:val="-4"/>
          <w:sz w:val="28"/>
          <w:szCs w:val="28"/>
        </w:rPr>
        <w:t>Người được bố trí, sử dụng phải đáp ứng các tiêu chuẩn theo quy định tại Nghị định số 185/2026/NĐ-CP, bao gồm: là công dân Việt Nam cư trú thường xuyên tại địa bàn, từ đủ 21 tuổi trở lên; có phẩm chất đạo đức tốt, gương mẫu chấp hành chủ trương của Đảng, chính sách, pháp luật của Nhà nước; có kiến thức, năng lực và phương pháp vận động Nhân dân; có khả năng lập kế hoạch, tổng hợp, thống kê, báo cáo và ứng dụng công nghệ thông tin phục vụ nhiệm vụ được giao.</w:t>
      </w:r>
    </w:p>
    <w:p w14:paraId="661D1E4D" w14:textId="6F64388A" w:rsidR="002871C0" w:rsidRDefault="002871C0" w:rsidP="00B40A77">
      <w:pPr>
        <w:spacing w:before="120"/>
        <w:ind w:firstLine="709"/>
        <w:jc w:val="both"/>
        <w:rPr>
          <w:bCs/>
          <w:spacing w:val="-4"/>
          <w:sz w:val="28"/>
          <w:szCs w:val="28"/>
        </w:rPr>
      </w:pPr>
      <w:r w:rsidRPr="002871C0">
        <w:rPr>
          <w:bCs/>
          <w:spacing w:val="-4"/>
          <w:sz w:val="28"/>
          <w:szCs w:val="28"/>
        </w:rPr>
        <w:t>Việc bố trí, sắp xếp phải gắn với yêu cầu tinh gọn tổ chức bộ máy, nâng cao hiệu lực, hiệu quả hoạt động của hệ thống chính trị ở cơ sở; đồng thời bảo đảm thực hiện đầy đủ chế độ, chính sách và quyền, lợi ích hợp pháp đối với các trường hợp dôi dư theo quy định.</w:t>
      </w:r>
    </w:p>
    <w:p w14:paraId="283BC5CD" w14:textId="77777777" w:rsidR="002871C0" w:rsidRDefault="002871C0" w:rsidP="00B40A77">
      <w:pPr>
        <w:spacing w:before="120"/>
        <w:ind w:firstLine="709"/>
        <w:jc w:val="both"/>
        <w:rPr>
          <w:bCs/>
          <w:spacing w:val="-4"/>
          <w:sz w:val="28"/>
          <w:szCs w:val="28"/>
        </w:rPr>
      </w:pPr>
      <w:r w:rsidRPr="002871C0">
        <w:rPr>
          <w:bCs/>
          <w:spacing w:val="-4"/>
          <w:sz w:val="28"/>
          <w:szCs w:val="28"/>
        </w:rPr>
        <w:t xml:space="preserve">Qua rà soát, tổng hợp, phương </w:t>
      </w:r>
      <w:proofErr w:type="gramStart"/>
      <w:r w:rsidRPr="002871C0">
        <w:rPr>
          <w:bCs/>
          <w:spacing w:val="-4"/>
          <w:sz w:val="28"/>
          <w:szCs w:val="28"/>
        </w:rPr>
        <w:t>án</w:t>
      </w:r>
      <w:proofErr w:type="gramEnd"/>
      <w:r w:rsidRPr="002871C0">
        <w:rPr>
          <w:bCs/>
          <w:spacing w:val="-4"/>
          <w:sz w:val="28"/>
          <w:szCs w:val="28"/>
        </w:rPr>
        <w:t xml:space="preserve"> bố trí, sử dụng người hoạt động không chuyên trách ở tổ dân phố sau sắp xếp như sau:</w:t>
      </w:r>
    </w:p>
    <w:p w14:paraId="6F44AC39" w14:textId="5EDF6DEF" w:rsidR="00512D9A" w:rsidRDefault="00512D9A" w:rsidP="00B40A77">
      <w:pPr>
        <w:spacing w:before="120"/>
        <w:ind w:firstLine="709"/>
        <w:jc w:val="both"/>
        <w:rPr>
          <w:bCs/>
          <w:spacing w:val="-4"/>
          <w:sz w:val="28"/>
          <w:szCs w:val="28"/>
          <w:lang w:val="nl-NL"/>
        </w:rPr>
      </w:pPr>
      <w:r w:rsidRPr="00EB4F7E">
        <w:rPr>
          <w:bCs/>
          <w:spacing w:val="-4"/>
          <w:sz w:val="28"/>
          <w:szCs w:val="28"/>
          <w:lang w:val="nl-NL"/>
        </w:rPr>
        <w:t>Số lượng người hoạt động không chuyên trách ở tổ dân phố</w:t>
      </w:r>
      <w:r>
        <w:rPr>
          <w:bCs/>
          <w:spacing w:val="-4"/>
          <w:sz w:val="28"/>
          <w:szCs w:val="28"/>
          <w:lang w:val="nl-NL"/>
        </w:rPr>
        <w:t xml:space="preserve"> tối đa được bố trí sau khi sắp xếp (3 người</w:t>
      </w:r>
      <w:r w:rsidR="00940DF3">
        <w:rPr>
          <w:bCs/>
          <w:spacing w:val="-4"/>
          <w:sz w:val="28"/>
          <w:szCs w:val="28"/>
          <w:lang w:val="nl-NL"/>
        </w:rPr>
        <w:t>/</w:t>
      </w:r>
      <w:r>
        <w:rPr>
          <w:bCs/>
          <w:spacing w:val="-4"/>
          <w:sz w:val="28"/>
          <w:szCs w:val="28"/>
          <w:lang w:val="nl-NL"/>
        </w:rPr>
        <w:t xml:space="preserve"> tổ dân phố):</w:t>
      </w:r>
      <w:r w:rsidR="00497766">
        <w:rPr>
          <w:bCs/>
          <w:spacing w:val="-4"/>
          <w:sz w:val="28"/>
          <w:szCs w:val="28"/>
          <w:lang w:val="nl-NL"/>
        </w:rPr>
        <w:t xml:space="preserve"> </w:t>
      </w:r>
      <w:r w:rsidR="00497766" w:rsidRPr="00497766">
        <w:rPr>
          <w:b/>
          <w:spacing w:val="-4"/>
          <w:sz w:val="28"/>
          <w:szCs w:val="28"/>
          <w:lang w:val="nl-NL"/>
        </w:rPr>
        <w:t xml:space="preserve">36 </w:t>
      </w:r>
      <w:r w:rsidR="00497766">
        <w:rPr>
          <w:bCs/>
          <w:spacing w:val="-4"/>
          <w:sz w:val="28"/>
          <w:szCs w:val="28"/>
          <w:lang w:val="nl-NL"/>
        </w:rPr>
        <w:t>người;</w:t>
      </w:r>
    </w:p>
    <w:p w14:paraId="0A03FC6F" w14:textId="2A123AC9" w:rsidR="00512D9A" w:rsidRPr="00B722D9" w:rsidRDefault="00512D9A" w:rsidP="00202062">
      <w:pPr>
        <w:spacing w:before="120"/>
        <w:ind w:firstLine="567"/>
        <w:jc w:val="both"/>
        <w:rPr>
          <w:bCs/>
          <w:color w:val="FF0000"/>
          <w:spacing w:val="-4"/>
          <w:sz w:val="28"/>
          <w:szCs w:val="28"/>
          <w:lang w:val="nl-NL"/>
        </w:rPr>
      </w:pPr>
      <w:r w:rsidRPr="00B722D9">
        <w:rPr>
          <w:bCs/>
          <w:color w:val="FF0000"/>
          <w:spacing w:val="-4"/>
          <w:sz w:val="28"/>
          <w:szCs w:val="28"/>
          <w:lang w:val="nl-NL"/>
        </w:rPr>
        <w:t xml:space="preserve">Số lượng người hoạt động không chuyên trách ở tổ dân phố hiện có: </w:t>
      </w:r>
      <w:r w:rsidR="007A5994" w:rsidRPr="00B722D9">
        <w:rPr>
          <w:b/>
          <w:color w:val="FF0000"/>
          <w:spacing w:val="-4"/>
          <w:sz w:val="28"/>
          <w:szCs w:val="28"/>
          <w:lang w:val="nl-NL"/>
        </w:rPr>
        <w:t>4</w:t>
      </w:r>
      <w:r w:rsidR="00940DF3" w:rsidRPr="00B722D9">
        <w:rPr>
          <w:b/>
          <w:color w:val="FF0000"/>
          <w:spacing w:val="-4"/>
          <w:sz w:val="28"/>
          <w:szCs w:val="28"/>
          <w:lang w:val="nl-NL"/>
        </w:rPr>
        <w:t>1</w:t>
      </w:r>
      <w:r w:rsidR="007A5994" w:rsidRPr="00B722D9">
        <w:rPr>
          <w:bCs/>
          <w:color w:val="FF0000"/>
          <w:spacing w:val="-4"/>
          <w:sz w:val="28"/>
          <w:szCs w:val="28"/>
          <w:lang w:val="nl-NL"/>
        </w:rPr>
        <w:t xml:space="preserve"> người;</w:t>
      </w:r>
    </w:p>
    <w:p w14:paraId="77083624" w14:textId="018252DC" w:rsidR="00512D9A" w:rsidRPr="00B722D9" w:rsidRDefault="00512D9A" w:rsidP="00202062">
      <w:pPr>
        <w:spacing w:before="120"/>
        <w:ind w:firstLine="567"/>
        <w:jc w:val="both"/>
        <w:rPr>
          <w:bCs/>
          <w:color w:val="FF0000"/>
          <w:spacing w:val="-4"/>
          <w:sz w:val="28"/>
          <w:szCs w:val="28"/>
          <w:lang w:val="nl-NL"/>
        </w:rPr>
      </w:pPr>
      <w:r w:rsidRPr="00B722D9">
        <w:rPr>
          <w:bCs/>
          <w:color w:val="FF0000"/>
          <w:spacing w:val="-4"/>
          <w:sz w:val="28"/>
          <w:szCs w:val="28"/>
          <w:lang w:val="nl-NL"/>
        </w:rPr>
        <w:t xml:space="preserve">Số lượng người hoạt động không chuyên trách cấp xã bố trí về làm người hoạt động không chuyên trách ở tổ dân phố: </w:t>
      </w:r>
      <w:r w:rsidR="00DC68F1" w:rsidRPr="00B722D9">
        <w:rPr>
          <w:b/>
          <w:color w:val="FF0000"/>
          <w:spacing w:val="-4"/>
          <w:sz w:val="28"/>
          <w:szCs w:val="28"/>
          <w:lang w:val="nl-NL"/>
        </w:rPr>
        <w:t>0</w:t>
      </w:r>
      <w:r w:rsidR="00DC68F1" w:rsidRPr="00B722D9">
        <w:rPr>
          <w:bCs/>
          <w:color w:val="FF0000"/>
          <w:spacing w:val="-4"/>
          <w:sz w:val="28"/>
          <w:szCs w:val="28"/>
          <w:lang w:val="nl-NL"/>
        </w:rPr>
        <w:t xml:space="preserve"> người;</w:t>
      </w:r>
    </w:p>
    <w:p w14:paraId="14ACD6B7" w14:textId="4D862D77" w:rsidR="00512D9A" w:rsidRPr="00B722D9" w:rsidRDefault="00512D9A" w:rsidP="00202062">
      <w:pPr>
        <w:spacing w:before="120"/>
        <w:ind w:firstLine="567"/>
        <w:jc w:val="both"/>
        <w:rPr>
          <w:bCs/>
          <w:color w:val="FF0000"/>
          <w:spacing w:val="-4"/>
          <w:sz w:val="28"/>
          <w:szCs w:val="28"/>
          <w:lang w:val="nl-NL"/>
        </w:rPr>
      </w:pPr>
      <w:r w:rsidRPr="00B722D9">
        <w:rPr>
          <w:bCs/>
          <w:color w:val="FF0000"/>
          <w:spacing w:val="-4"/>
          <w:sz w:val="28"/>
          <w:szCs w:val="28"/>
          <w:lang w:val="nl-NL"/>
        </w:rPr>
        <w:t>Số lượng người hoạt động không chuyên trách ở tổ dân phố tiếp tục sử dụng</w:t>
      </w:r>
      <w:r w:rsidR="00DC68F1" w:rsidRPr="00B722D9">
        <w:rPr>
          <w:bCs/>
          <w:color w:val="FF0000"/>
          <w:spacing w:val="-4"/>
          <w:sz w:val="28"/>
          <w:szCs w:val="28"/>
          <w:lang w:val="nl-NL"/>
        </w:rPr>
        <w:t xml:space="preserve">: </w:t>
      </w:r>
      <w:r w:rsidR="00C61DFB" w:rsidRPr="00B722D9">
        <w:rPr>
          <w:b/>
          <w:color w:val="FF0000"/>
          <w:spacing w:val="-4"/>
          <w:sz w:val="28"/>
          <w:szCs w:val="28"/>
          <w:lang w:val="nl-NL"/>
        </w:rPr>
        <w:t xml:space="preserve">33 </w:t>
      </w:r>
      <w:r w:rsidR="00DC68F1" w:rsidRPr="00B722D9">
        <w:rPr>
          <w:bCs/>
          <w:color w:val="FF0000"/>
          <w:spacing w:val="-4"/>
          <w:sz w:val="28"/>
          <w:szCs w:val="28"/>
          <w:lang w:val="nl-NL"/>
        </w:rPr>
        <w:t>người;</w:t>
      </w:r>
    </w:p>
    <w:p w14:paraId="22AB5274" w14:textId="04C8489D" w:rsidR="00512D9A" w:rsidRPr="00B722D9" w:rsidRDefault="00512D9A" w:rsidP="00202062">
      <w:pPr>
        <w:spacing w:before="120"/>
        <w:ind w:firstLine="567"/>
        <w:jc w:val="both"/>
        <w:rPr>
          <w:bCs/>
          <w:color w:val="FF0000"/>
          <w:spacing w:val="-4"/>
          <w:sz w:val="28"/>
          <w:szCs w:val="28"/>
          <w:lang w:val="nl-NL"/>
        </w:rPr>
      </w:pPr>
      <w:r w:rsidRPr="00B722D9">
        <w:rPr>
          <w:bCs/>
          <w:color w:val="FF0000"/>
          <w:spacing w:val="-4"/>
          <w:sz w:val="28"/>
          <w:szCs w:val="28"/>
          <w:lang w:val="nl-NL"/>
        </w:rPr>
        <w:t>Số lượng người hoạt động không chuyên trách tổ dân phố giải quyết chế độ, chính sách sau khi sắp xếp:</w:t>
      </w:r>
      <w:r w:rsidR="00DC68F1" w:rsidRPr="00B722D9">
        <w:rPr>
          <w:bCs/>
          <w:color w:val="FF0000"/>
          <w:spacing w:val="-4"/>
          <w:sz w:val="28"/>
          <w:szCs w:val="28"/>
          <w:lang w:val="nl-NL"/>
        </w:rPr>
        <w:t xml:space="preserve"> </w:t>
      </w:r>
      <w:r w:rsidR="00C61DFB" w:rsidRPr="00B722D9">
        <w:rPr>
          <w:b/>
          <w:color w:val="FF0000"/>
          <w:spacing w:val="-4"/>
          <w:sz w:val="28"/>
          <w:szCs w:val="28"/>
          <w:lang w:val="nl-NL"/>
        </w:rPr>
        <w:t>11</w:t>
      </w:r>
      <w:r w:rsidR="00DC68F1" w:rsidRPr="00B722D9">
        <w:rPr>
          <w:bCs/>
          <w:color w:val="FF0000"/>
          <w:spacing w:val="-4"/>
          <w:sz w:val="28"/>
          <w:szCs w:val="28"/>
          <w:lang w:val="nl-NL"/>
        </w:rPr>
        <w:t xml:space="preserve"> người;</w:t>
      </w:r>
    </w:p>
    <w:p w14:paraId="417C6F9E" w14:textId="6D356BEE" w:rsidR="00342954" w:rsidRPr="00B722D9" w:rsidRDefault="00512D9A" w:rsidP="00202062">
      <w:pPr>
        <w:spacing w:before="120"/>
        <w:ind w:firstLine="567"/>
        <w:jc w:val="both"/>
        <w:rPr>
          <w:bCs/>
          <w:color w:val="FF0000"/>
          <w:spacing w:val="-4"/>
          <w:sz w:val="28"/>
          <w:szCs w:val="28"/>
          <w:lang w:val="nl-NL"/>
        </w:rPr>
      </w:pPr>
      <w:r w:rsidRPr="00B722D9">
        <w:rPr>
          <w:bCs/>
          <w:color w:val="FF0000"/>
          <w:spacing w:val="-4"/>
          <w:sz w:val="28"/>
          <w:szCs w:val="28"/>
          <w:lang w:val="nl-NL"/>
        </w:rPr>
        <w:t>Các giải pháp hỗ trợ khác đối với người hoạt động không chuyên trách ở tổ dân phố không tiếp tục làm việc sau khi sắp xếp:</w:t>
      </w:r>
      <w:r w:rsidR="00DC68F1" w:rsidRPr="00B722D9">
        <w:rPr>
          <w:bCs/>
          <w:color w:val="FF0000"/>
          <w:spacing w:val="-4"/>
          <w:sz w:val="28"/>
          <w:szCs w:val="28"/>
          <w:lang w:val="nl-NL"/>
        </w:rPr>
        <w:t xml:space="preserve"> </w:t>
      </w:r>
      <w:r w:rsidR="00DC68F1" w:rsidRPr="00B722D9">
        <w:rPr>
          <w:b/>
          <w:color w:val="FF0000"/>
          <w:spacing w:val="-4"/>
          <w:sz w:val="28"/>
          <w:szCs w:val="28"/>
          <w:lang w:val="nl-NL"/>
        </w:rPr>
        <w:t>0</w:t>
      </w:r>
      <w:r w:rsidR="00DC68F1" w:rsidRPr="00B722D9">
        <w:rPr>
          <w:bCs/>
          <w:color w:val="FF0000"/>
          <w:spacing w:val="-4"/>
          <w:sz w:val="28"/>
          <w:szCs w:val="28"/>
          <w:lang w:val="nl-NL"/>
        </w:rPr>
        <w:t xml:space="preserve"> người.</w:t>
      </w:r>
    </w:p>
    <w:p w14:paraId="2B22D3F3" w14:textId="0460B44C" w:rsidR="002871C0" w:rsidRPr="00B722D9" w:rsidRDefault="002871C0" w:rsidP="00B722D9">
      <w:pPr>
        <w:pStyle w:val="NormalWeb"/>
        <w:widowControl w:val="0"/>
        <w:spacing w:before="120"/>
        <w:ind w:firstLine="709"/>
        <w:jc w:val="both"/>
        <w:rPr>
          <w:b/>
          <w:color w:val="000000" w:themeColor="text1"/>
          <w:sz w:val="28"/>
          <w:szCs w:val="28"/>
        </w:rPr>
      </w:pPr>
      <w:r w:rsidRPr="00B722D9">
        <w:rPr>
          <w:b/>
          <w:color w:val="000000" w:themeColor="text1"/>
          <w:sz w:val="28"/>
          <w:szCs w:val="28"/>
        </w:rPr>
        <w:t>VII. TỔ CHỨC THỰC HIỆN</w:t>
      </w:r>
    </w:p>
    <w:p w14:paraId="7229E678" w14:textId="4DAEF5FE" w:rsidR="002871C0" w:rsidRPr="00B722D9" w:rsidRDefault="002871C0" w:rsidP="00B722D9">
      <w:pPr>
        <w:spacing w:before="120"/>
        <w:ind w:firstLine="709"/>
        <w:jc w:val="both"/>
        <w:outlineLvl w:val="2"/>
        <w:rPr>
          <w:b/>
          <w:bCs/>
          <w:color w:val="000000" w:themeColor="text1"/>
          <w:sz w:val="28"/>
          <w:szCs w:val="28"/>
          <w:lang w:val="vi-VN" w:eastAsia="vi-VN"/>
        </w:rPr>
      </w:pPr>
      <w:r w:rsidRPr="00B722D9">
        <w:rPr>
          <w:b/>
          <w:bCs/>
          <w:color w:val="000000" w:themeColor="text1"/>
          <w:sz w:val="28"/>
          <w:szCs w:val="28"/>
          <w:lang w:val="vi-VN" w:eastAsia="vi-VN"/>
        </w:rPr>
        <w:t>1. Phương thức thực hiện</w:t>
      </w:r>
    </w:p>
    <w:p w14:paraId="4C7B7797" w14:textId="77777777" w:rsidR="002871C0" w:rsidRPr="00F07A2A" w:rsidRDefault="002871C0" w:rsidP="007220E4">
      <w:pPr>
        <w:spacing w:before="120"/>
        <w:ind w:firstLine="720"/>
        <w:jc w:val="both"/>
        <w:outlineLvl w:val="3"/>
        <w:rPr>
          <w:b/>
          <w:bCs/>
          <w:color w:val="000000" w:themeColor="text1"/>
          <w:sz w:val="28"/>
          <w:szCs w:val="28"/>
          <w:lang w:val="vi-VN" w:eastAsia="vi-VN"/>
        </w:rPr>
      </w:pPr>
      <w:r w:rsidRPr="00F07A2A">
        <w:rPr>
          <w:b/>
          <w:bCs/>
          <w:color w:val="000000" w:themeColor="text1"/>
          <w:sz w:val="28"/>
          <w:szCs w:val="28"/>
          <w:lang w:eastAsia="vi-VN"/>
        </w:rPr>
        <w:t xml:space="preserve">a) </w:t>
      </w:r>
      <w:r w:rsidRPr="00F07A2A">
        <w:rPr>
          <w:b/>
          <w:bCs/>
          <w:color w:val="000000" w:themeColor="text1"/>
          <w:sz w:val="28"/>
          <w:szCs w:val="28"/>
          <w:lang w:val="vi-VN" w:eastAsia="vi-VN"/>
        </w:rPr>
        <w:t>Công tác lãnh đạo, chỉ đạo và tuyên truyền</w:t>
      </w:r>
    </w:p>
    <w:p w14:paraId="09F6F8EC" w14:textId="77777777" w:rsidR="002E70AA" w:rsidRPr="00F07A2A" w:rsidRDefault="002E70AA" w:rsidP="007220E4">
      <w:pPr>
        <w:spacing w:before="120"/>
        <w:ind w:firstLine="720"/>
        <w:jc w:val="both"/>
        <w:outlineLvl w:val="3"/>
        <w:rPr>
          <w:color w:val="000000" w:themeColor="text1"/>
          <w:sz w:val="28"/>
          <w:szCs w:val="28"/>
          <w:lang w:eastAsia="vi-VN"/>
        </w:rPr>
      </w:pPr>
      <w:r w:rsidRPr="00F07A2A">
        <w:rPr>
          <w:color w:val="000000" w:themeColor="text1"/>
          <w:sz w:val="28"/>
          <w:szCs w:val="28"/>
          <w:lang w:eastAsia="vi-VN"/>
        </w:rPr>
        <w:t>Đảng ủy phường lãnh đạo toàn diện công tác sắp xếp tổ dân phố; HĐND phường thực hiện chức năng giám sát; UBND phường trực tiếp tổ chức triển khai thực hiện; Ủy ban MTTQ Việt Nam phường và các tổ chức chính trị - xã hội phối hợp tuyên truyền, vận động Nhân dân tạo sự đồng thuận trong quá trình thực hiện.</w:t>
      </w:r>
    </w:p>
    <w:p w14:paraId="62B83319" w14:textId="77777777" w:rsidR="002E70AA" w:rsidRPr="00F07A2A" w:rsidRDefault="002E70AA" w:rsidP="007220E4">
      <w:pPr>
        <w:spacing w:before="120"/>
        <w:ind w:firstLine="720"/>
        <w:jc w:val="both"/>
        <w:outlineLvl w:val="3"/>
        <w:rPr>
          <w:color w:val="000000" w:themeColor="text1"/>
          <w:sz w:val="28"/>
          <w:szCs w:val="28"/>
          <w:lang w:eastAsia="vi-VN"/>
        </w:rPr>
      </w:pPr>
      <w:r w:rsidRPr="00F07A2A">
        <w:rPr>
          <w:color w:val="000000" w:themeColor="text1"/>
          <w:sz w:val="28"/>
          <w:szCs w:val="28"/>
          <w:lang w:eastAsia="vi-VN"/>
        </w:rPr>
        <w:t xml:space="preserve">Thành lập Ban Chỉ đạo triển khai Đề án sắp xếp tổ dân phố; phân công nhiệm vụ cụ thể cho từng thành viên </w:t>
      </w:r>
      <w:proofErr w:type="gramStart"/>
      <w:r w:rsidRPr="00F07A2A">
        <w:rPr>
          <w:color w:val="000000" w:themeColor="text1"/>
          <w:sz w:val="28"/>
          <w:szCs w:val="28"/>
          <w:lang w:eastAsia="vi-VN"/>
        </w:rPr>
        <w:t>theo</w:t>
      </w:r>
      <w:proofErr w:type="gramEnd"/>
      <w:r w:rsidRPr="00F07A2A">
        <w:rPr>
          <w:color w:val="000000" w:themeColor="text1"/>
          <w:sz w:val="28"/>
          <w:szCs w:val="28"/>
          <w:lang w:eastAsia="vi-VN"/>
        </w:rPr>
        <w:t xml:space="preserve"> lĩnh vực và địa bàn phụ trách. Tăng cường kiểm tra, đôn đốc, kịp thời tháo gỡ khó khăn, vướng mắc phát sinh; bảo đảm việc triển khai thực hiện đúng quy định, công khai, minh bạch và đúng tiến độ.</w:t>
      </w:r>
    </w:p>
    <w:p w14:paraId="4F8D3D38" w14:textId="77777777" w:rsidR="002E70AA" w:rsidRPr="00F07A2A" w:rsidRDefault="002E70AA" w:rsidP="007220E4">
      <w:pPr>
        <w:spacing w:before="120"/>
        <w:ind w:firstLine="720"/>
        <w:jc w:val="both"/>
        <w:outlineLvl w:val="3"/>
        <w:rPr>
          <w:color w:val="000000" w:themeColor="text1"/>
          <w:sz w:val="28"/>
          <w:szCs w:val="28"/>
          <w:lang w:eastAsia="vi-VN"/>
        </w:rPr>
      </w:pPr>
      <w:r w:rsidRPr="00F07A2A">
        <w:rPr>
          <w:color w:val="000000" w:themeColor="text1"/>
          <w:sz w:val="28"/>
          <w:szCs w:val="28"/>
          <w:lang w:eastAsia="vi-VN"/>
        </w:rPr>
        <w:t xml:space="preserve">Đẩy mạnh công tác tuyên truyền về mục đích, ý nghĩa và sự cần thiết của việc sắp xếp tổ dân phố; phát huy vai trò của bí thư chi bộ, tổ trưởng tổ dân phố, Trưởng ban Công tác Mặt trận, người có uy tín và các đoàn thể trong công tác vận </w:t>
      </w:r>
      <w:r w:rsidRPr="00F07A2A">
        <w:rPr>
          <w:color w:val="000000" w:themeColor="text1"/>
          <w:sz w:val="28"/>
          <w:szCs w:val="28"/>
          <w:lang w:eastAsia="vi-VN"/>
        </w:rPr>
        <w:lastRenderedPageBreak/>
        <w:t xml:space="preserve">động Nhân dân. </w:t>
      </w:r>
      <w:proofErr w:type="gramStart"/>
      <w:r w:rsidRPr="00F07A2A">
        <w:rPr>
          <w:color w:val="000000" w:themeColor="text1"/>
          <w:sz w:val="28"/>
          <w:szCs w:val="28"/>
          <w:lang w:eastAsia="vi-VN"/>
        </w:rPr>
        <w:t>Đồng thời, thường xuyên nắm bắt tâm tư, nguyện vọng của Nhân dân để kịp thời giải thích, định hướng, tạo sự đồng thuận và thống nhất cao trong cộng đồng dân cư.</w:t>
      </w:r>
      <w:proofErr w:type="gramEnd"/>
    </w:p>
    <w:p w14:paraId="3A747394" w14:textId="77777777" w:rsidR="002871C0" w:rsidRPr="006C10A1" w:rsidRDefault="002871C0" w:rsidP="007220E4">
      <w:pPr>
        <w:spacing w:before="120"/>
        <w:ind w:firstLine="720"/>
        <w:jc w:val="both"/>
        <w:outlineLvl w:val="3"/>
        <w:rPr>
          <w:b/>
          <w:bCs/>
          <w:color w:val="000000" w:themeColor="text1"/>
          <w:sz w:val="28"/>
          <w:szCs w:val="28"/>
          <w:lang w:val="vi-VN" w:eastAsia="vi-VN"/>
        </w:rPr>
      </w:pPr>
      <w:r w:rsidRPr="006C10A1">
        <w:rPr>
          <w:b/>
          <w:bCs/>
          <w:color w:val="000000" w:themeColor="text1"/>
          <w:sz w:val="28"/>
          <w:szCs w:val="28"/>
          <w:lang w:eastAsia="vi-VN"/>
        </w:rPr>
        <w:t>b) Tổ chức</w:t>
      </w:r>
      <w:r w:rsidRPr="006C10A1">
        <w:rPr>
          <w:b/>
          <w:bCs/>
          <w:color w:val="000000" w:themeColor="text1"/>
          <w:sz w:val="28"/>
          <w:szCs w:val="28"/>
          <w:lang w:val="vi-VN" w:eastAsia="vi-VN"/>
        </w:rPr>
        <w:t xml:space="preserve"> lấy ý kiến Nhân dân</w:t>
      </w:r>
    </w:p>
    <w:p w14:paraId="1ECEEA25" w14:textId="77777777" w:rsidR="002E70AA" w:rsidRPr="009B66EB" w:rsidRDefault="002E70AA" w:rsidP="007220E4">
      <w:pPr>
        <w:spacing w:before="120"/>
        <w:ind w:firstLine="720"/>
        <w:jc w:val="both"/>
        <w:outlineLvl w:val="3"/>
        <w:rPr>
          <w:color w:val="000000" w:themeColor="text1"/>
          <w:sz w:val="28"/>
          <w:szCs w:val="28"/>
          <w:lang w:eastAsia="vi-VN"/>
        </w:rPr>
      </w:pPr>
      <w:r w:rsidRPr="009B66EB">
        <w:rPr>
          <w:color w:val="000000" w:themeColor="text1"/>
          <w:sz w:val="28"/>
          <w:szCs w:val="28"/>
          <w:lang w:eastAsia="vi-VN"/>
        </w:rPr>
        <w:t xml:space="preserve">Tổ chức lấy ý kiến cử tri đại diện hộ gia đình </w:t>
      </w:r>
      <w:proofErr w:type="gramStart"/>
      <w:r w:rsidRPr="009B66EB">
        <w:rPr>
          <w:color w:val="000000" w:themeColor="text1"/>
          <w:sz w:val="28"/>
          <w:szCs w:val="28"/>
          <w:lang w:eastAsia="vi-VN"/>
        </w:rPr>
        <w:t>theo</w:t>
      </w:r>
      <w:proofErr w:type="gramEnd"/>
      <w:r w:rsidRPr="009B66EB">
        <w:rPr>
          <w:color w:val="000000" w:themeColor="text1"/>
          <w:sz w:val="28"/>
          <w:szCs w:val="28"/>
          <w:lang w:eastAsia="vi-VN"/>
        </w:rPr>
        <w:t xml:space="preserve"> đúng quy định của pháp luật, bảo đảm dân chủ, công khai, minh bạch và đúng trình tự, thủ tục.</w:t>
      </w:r>
    </w:p>
    <w:p w14:paraId="02F961BD" w14:textId="77777777" w:rsidR="002E70AA" w:rsidRPr="006828E0" w:rsidRDefault="002E70AA" w:rsidP="007220E4">
      <w:pPr>
        <w:spacing w:before="120"/>
        <w:ind w:firstLine="720"/>
        <w:jc w:val="both"/>
        <w:outlineLvl w:val="3"/>
        <w:rPr>
          <w:color w:val="000000" w:themeColor="text1"/>
          <w:sz w:val="28"/>
          <w:szCs w:val="28"/>
          <w:lang w:eastAsia="vi-VN"/>
        </w:rPr>
      </w:pPr>
      <w:r w:rsidRPr="006828E0">
        <w:rPr>
          <w:color w:val="000000" w:themeColor="text1"/>
          <w:sz w:val="28"/>
          <w:szCs w:val="28"/>
          <w:lang w:eastAsia="vi-VN"/>
        </w:rPr>
        <w:t>Thực hiện niêm yết công khai Đề án sắp xếp tổ dân phố, phương án đặt tên tổ dân phố sau sắp xếp và các nội dung liên quan tại trụ sở UBND phường, nhà sinh hoạt cộng đồng để Nhân dân theo dõi, tham gia ý kiến.</w:t>
      </w:r>
    </w:p>
    <w:p w14:paraId="34275066" w14:textId="77777777" w:rsidR="002E70AA" w:rsidRPr="005D7720" w:rsidRDefault="002E70AA" w:rsidP="007220E4">
      <w:pPr>
        <w:spacing w:before="120"/>
        <w:ind w:firstLine="720"/>
        <w:jc w:val="both"/>
        <w:outlineLvl w:val="3"/>
        <w:rPr>
          <w:color w:val="000000" w:themeColor="text1"/>
          <w:sz w:val="28"/>
          <w:szCs w:val="28"/>
          <w:lang w:eastAsia="vi-VN"/>
        </w:rPr>
      </w:pPr>
      <w:r w:rsidRPr="005D7720">
        <w:rPr>
          <w:color w:val="000000" w:themeColor="text1"/>
          <w:sz w:val="28"/>
          <w:szCs w:val="28"/>
          <w:lang w:eastAsia="vi-VN"/>
        </w:rPr>
        <w:t xml:space="preserve">Tổng hợp đầy đủ ý kiến của Nhân dân; nghiên cứu tiếp </w:t>
      </w:r>
      <w:proofErr w:type="gramStart"/>
      <w:r w:rsidRPr="005D7720">
        <w:rPr>
          <w:color w:val="000000" w:themeColor="text1"/>
          <w:sz w:val="28"/>
          <w:szCs w:val="28"/>
          <w:lang w:eastAsia="vi-VN"/>
        </w:rPr>
        <w:t>thu</w:t>
      </w:r>
      <w:proofErr w:type="gramEnd"/>
      <w:r w:rsidRPr="005D7720">
        <w:rPr>
          <w:color w:val="000000" w:themeColor="text1"/>
          <w:sz w:val="28"/>
          <w:szCs w:val="28"/>
          <w:lang w:eastAsia="vi-VN"/>
        </w:rPr>
        <w:t>, giải trình các nội dung kiến nghị, đề xuất và hoàn thiện hồ sơ trình cơ quan có thẩm quyền xem xét, quyết định theo quy định.</w:t>
      </w:r>
    </w:p>
    <w:p w14:paraId="3FBE6CD9" w14:textId="77777777" w:rsidR="002871C0" w:rsidRPr="00907D70" w:rsidRDefault="002871C0" w:rsidP="007220E4">
      <w:pPr>
        <w:spacing w:before="120"/>
        <w:ind w:firstLine="720"/>
        <w:jc w:val="both"/>
        <w:outlineLvl w:val="3"/>
        <w:rPr>
          <w:b/>
          <w:bCs/>
          <w:color w:val="000000" w:themeColor="text1"/>
          <w:sz w:val="28"/>
          <w:szCs w:val="28"/>
          <w:lang w:val="vi-VN" w:eastAsia="vi-VN"/>
        </w:rPr>
      </w:pPr>
      <w:r w:rsidRPr="00907D70">
        <w:rPr>
          <w:b/>
          <w:color w:val="000000" w:themeColor="text1"/>
          <w:sz w:val="28"/>
          <w:szCs w:val="28"/>
          <w:lang w:eastAsia="vi-VN"/>
        </w:rPr>
        <w:t>c)</w:t>
      </w:r>
      <w:r w:rsidRPr="00907D70">
        <w:rPr>
          <w:color w:val="000000" w:themeColor="text1"/>
          <w:sz w:val="28"/>
          <w:szCs w:val="28"/>
          <w:lang w:eastAsia="vi-VN"/>
        </w:rPr>
        <w:t xml:space="preserve"> </w:t>
      </w:r>
      <w:r w:rsidRPr="00907D70">
        <w:rPr>
          <w:b/>
          <w:bCs/>
          <w:color w:val="000000" w:themeColor="text1"/>
          <w:sz w:val="28"/>
          <w:szCs w:val="28"/>
          <w:lang w:val="vi-VN" w:eastAsia="vi-VN"/>
        </w:rPr>
        <w:t>Công tác sắp xếp tổ chức, nhân sự</w:t>
      </w:r>
    </w:p>
    <w:p w14:paraId="3DC5C2D7" w14:textId="77777777" w:rsidR="007220E4" w:rsidRPr="00907D70" w:rsidRDefault="007220E4" w:rsidP="007220E4">
      <w:pPr>
        <w:spacing w:before="120"/>
        <w:ind w:firstLine="720"/>
        <w:jc w:val="both"/>
        <w:outlineLvl w:val="3"/>
        <w:rPr>
          <w:color w:val="000000" w:themeColor="text1"/>
          <w:sz w:val="28"/>
          <w:szCs w:val="28"/>
          <w:lang w:eastAsia="vi-VN"/>
        </w:rPr>
      </w:pPr>
      <w:r w:rsidRPr="00907D70">
        <w:rPr>
          <w:color w:val="000000" w:themeColor="text1"/>
          <w:sz w:val="28"/>
          <w:szCs w:val="28"/>
          <w:lang w:eastAsia="vi-VN"/>
        </w:rPr>
        <w:t>Rà soát đội ngũ Bí thư Chi bộ, Tổ trưởng tổ dân phố, Trưởng Ban Công tác Mặt trận và người hoạt động không chuyên trách tại các tổ dân phố thuộc diện sắp xếp để xây dựng phương án bố trí, sử dụng phù hợp, bảo đảm tinh gọn, hiệu quả; ưu tiên lựa chọn những người có uy tín, năng lực, trách nhiệm và đáp ứng yêu cầu nhiệm vụ.</w:t>
      </w:r>
    </w:p>
    <w:p w14:paraId="66D099F4" w14:textId="77777777" w:rsidR="007220E4" w:rsidRPr="009C6270" w:rsidRDefault="007220E4" w:rsidP="007220E4">
      <w:pPr>
        <w:spacing w:before="120"/>
        <w:ind w:firstLine="720"/>
        <w:jc w:val="both"/>
        <w:outlineLvl w:val="3"/>
        <w:rPr>
          <w:color w:val="000000" w:themeColor="text1"/>
          <w:sz w:val="28"/>
          <w:szCs w:val="28"/>
          <w:lang w:eastAsia="vi-VN"/>
        </w:rPr>
      </w:pPr>
      <w:r w:rsidRPr="009C6270">
        <w:rPr>
          <w:color w:val="000000" w:themeColor="text1"/>
          <w:sz w:val="28"/>
          <w:szCs w:val="28"/>
          <w:lang w:eastAsia="vi-VN"/>
        </w:rPr>
        <w:t xml:space="preserve">Thực hiện đầy đủ, kịp thời chế độ, chính sách đối với người hoạt động không chuyên trách </w:t>
      </w:r>
      <w:proofErr w:type="gramStart"/>
      <w:r w:rsidRPr="009C6270">
        <w:rPr>
          <w:color w:val="000000" w:themeColor="text1"/>
          <w:sz w:val="28"/>
          <w:szCs w:val="28"/>
          <w:lang w:eastAsia="vi-VN"/>
        </w:rPr>
        <w:t>theo</w:t>
      </w:r>
      <w:proofErr w:type="gramEnd"/>
      <w:r w:rsidRPr="009C6270">
        <w:rPr>
          <w:color w:val="000000" w:themeColor="text1"/>
          <w:sz w:val="28"/>
          <w:szCs w:val="28"/>
          <w:lang w:eastAsia="vi-VN"/>
        </w:rPr>
        <w:t xml:space="preserve"> quy định; đồng thời quan tâm bồi dưỡng, tập huấn nâng cao năng lực, kỹ năng nghiệp vụ cho đội ngũ cán bộ tổ dân phố sau sắp xếp nhằm đáp ứng yêu cầu nhiệm vụ trong tình hình mới.</w:t>
      </w:r>
    </w:p>
    <w:p w14:paraId="717A31BC" w14:textId="77777777" w:rsidR="002871C0" w:rsidRPr="00AB6974" w:rsidRDefault="002871C0" w:rsidP="007220E4">
      <w:pPr>
        <w:spacing w:before="120"/>
        <w:ind w:firstLine="720"/>
        <w:jc w:val="both"/>
        <w:outlineLvl w:val="3"/>
        <w:rPr>
          <w:b/>
          <w:bCs/>
          <w:color w:val="FF0000"/>
          <w:sz w:val="28"/>
          <w:szCs w:val="28"/>
          <w:lang w:val="vi-VN" w:eastAsia="vi-VN"/>
        </w:rPr>
      </w:pPr>
      <w:r w:rsidRPr="00177E33">
        <w:rPr>
          <w:b/>
          <w:bCs/>
          <w:color w:val="000000" w:themeColor="text1"/>
          <w:sz w:val="28"/>
          <w:szCs w:val="28"/>
          <w:lang w:eastAsia="vi-VN"/>
        </w:rPr>
        <w:t xml:space="preserve">d) </w:t>
      </w:r>
      <w:r w:rsidRPr="00177E33">
        <w:rPr>
          <w:b/>
          <w:bCs/>
          <w:color w:val="000000" w:themeColor="text1"/>
          <w:sz w:val="28"/>
          <w:szCs w:val="28"/>
          <w:lang w:val="vi-VN" w:eastAsia="vi-VN"/>
        </w:rPr>
        <w:t>Công tác quản lý cơ sở vật chất, hồ sơ và dữ liệu</w:t>
      </w:r>
    </w:p>
    <w:p w14:paraId="4CA1DFD4" w14:textId="77777777" w:rsidR="007220E4" w:rsidRPr="00177E33" w:rsidRDefault="007220E4" w:rsidP="007220E4">
      <w:pPr>
        <w:spacing w:before="120"/>
        <w:ind w:firstLine="720"/>
        <w:jc w:val="both"/>
        <w:outlineLvl w:val="3"/>
        <w:rPr>
          <w:color w:val="000000" w:themeColor="text1"/>
          <w:sz w:val="28"/>
          <w:szCs w:val="28"/>
          <w:lang w:eastAsia="vi-VN"/>
        </w:rPr>
      </w:pPr>
      <w:r w:rsidRPr="00177E33">
        <w:rPr>
          <w:color w:val="000000" w:themeColor="text1"/>
          <w:sz w:val="28"/>
          <w:szCs w:val="28"/>
          <w:lang w:eastAsia="vi-VN"/>
        </w:rPr>
        <w:t xml:space="preserve">Chủ động nắm chắc tình hình địa bàn, kịp thời phát hiện, xử lý các vấn đề phát sinh trong quá trình sắp xếp tổ dân phố; bảo đảm giữ vững quốc phòng, an ninh, trật tự an toàn xã hội, không để hình thành điểm nóng hoặc phát sinh vụ việc phức tạp. </w:t>
      </w:r>
    </w:p>
    <w:p w14:paraId="7914A35A" w14:textId="77777777" w:rsidR="007220E4" w:rsidRPr="00177E33" w:rsidRDefault="007220E4" w:rsidP="007220E4">
      <w:pPr>
        <w:spacing w:before="120"/>
        <w:ind w:firstLine="720"/>
        <w:jc w:val="both"/>
        <w:outlineLvl w:val="3"/>
        <w:rPr>
          <w:color w:val="000000" w:themeColor="text1"/>
          <w:sz w:val="28"/>
          <w:szCs w:val="28"/>
          <w:lang w:eastAsia="vi-VN"/>
        </w:rPr>
      </w:pPr>
      <w:r w:rsidRPr="00177E33">
        <w:rPr>
          <w:color w:val="000000" w:themeColor="text1"/>
          <w:sz w:val="28"/>
          <w:szCs w:val="28"/>
          <w:lang w:eastAsia="vi-VN"/>
        </w:rPr>
        <w:t xml:space="preserve">Rà soát, kiện toàn lực lượng tham gia bảo vệ an ninh, trật tự ở cơ sở; lực lượng dân quân tự vệ, dự bị động viên phù hợp với tổ chức mới sau sắp xếp, bảo đảm đáp ứng yêu cầu nhiệm vụ trong mọi tình huống. </w:t>
      </w:r>
    </w:p>
    <w:p w14:paraId="27CB9DA5" w14:textId="77777777" w:rsidR="007220E4" w:rsidRPr="00177E33" w:rsidRDefault="007220E4" w:rsidP="007220E4">
      <w:pPr>
        <w:spacing w:before="120"/>
        <w:ind w:firstLine="720"/>
        <w:jc w:val="both"/>
        <w:outlineLvl w:val="3"/>
        <w:rPr>
          <w:color w:val="000000" w:themeColor="text1"/>
          <w:sz w:val="28"/>
          <w:szCs w:val="28"/>
          <w:lang w:eastAsia="vi-VN"/>
        </w:rPr>
      </w:pPr>
      <w:r w:rsidRPr="00177E33">
        <w:rPr>
          <w:color w:val="000000" w:themeColor="text1"/>
          <w:sz w:val="28"/>
          <w:szCs w:val="28"/>
          <w:lang w:eastAsia="vi-VN"/>
        </w:rPr>
        <w:t xml:space="preserve">Tăng cường công tác tuyên truyền, vận động Nhân dân chấp hành chủ trương, chính sách của Đảng, pháp luật của Nhà nước; nâng cao ý thức cảnh giác, tích cực tham gia phong trào toàn dân bảo vệ an ninh Tổ quốc và giữ gìn an ninh, trật tự tại địa bàn dân cư. </w:t>
      </w:r>
    </w:p>
    <w:p w14:paraId="496B96C9" w14:textId="77777777" w:rsidR="007220E4" w:rsidRDefault="007220E4" w:rsidP="007220E4">
      <w:pPr>
        <w:spacing w:before="120"/>
        <w:ind w:firstLine="720"/>
        <w:jc w:val="both"/>
        <w:outlineLvl w:val="3"/>
        <w:rPr>
          <w:color w:val="000000" w:themeColor="text1"/>
          <w:sz w:val="28"/>
          <w:szCs w:val="28"/>
          <w:lang w:eastAsia="vi-VN"/>
        </w:rPr>
      </w:pPr>
      <w:r w:rsidRPr="00177E33">
        <w:rPr>
          <w:color w:val="000000" w:themeColor="text1"/>
          <w:sz w:val="28"/>
          <w:szCs w:val="28"/>
          <w:lang w:eastAsia="vi-VN"/>
        </w:rPr>
        <w:t xml:space="preserve">Phối hợp chặt chẽ giữa các lực lượng chức năng và các tổ chức trong hệ thống chính trị để bảo đảm </w:t>
      </w:r>
      <w:proofErr w:type="gramStart"/>
      <w:r w:rsidRPr="00177E33">
        <w:rPr>
          <w:color w:val="000000" w:themeColor="text1"/>
          <w:sz w:val="28"/>
          <w:szCs w:val="28"/>
          <w:lang w:eastAsia="vi-VN"/>
        </w:rPr>
        <w:t>an</w:t>
      </w:r>
      <w:proofErr w:type="gramEnd"/>
      <w:r w:rsidRPr="00177E33">
        <w:rPr>
          <w:color w:val="000000" w:themeColor="text1"/>
          <w:sz w:val="28"/>
          <w:szCs w:val="28"/>
          <w:lang w:eastAsia="vi-VN"/>
        </w:rPr>
        <w:t xml:space="preserve"> ninh chính trị, trật tự an toàn xã hội trong suốt quá trình triển khai thực hiện Đề án sắp xếp tổ dân phố. </w:t>
      </w:r>
    </w:p>
    <w:p w14:paraId="6A875447" w14:textId="5C0820F4" w:rsidR="002A1A3E" w:rsidRDefault="002A1A3E" w:rsidP="007220E4">
      <w:pPr>
        <w:spacing w:before="120"/>
        <w:ind w:firstLine="720"/>
        <w:jc w:val="both"/>
        <w:outlineLvl w:val="3"/>
        <w:rPr>
          <w:b/>
          <w:color w:val="000000" w:themeColor="text1"/>
          <w:sz w:val="28"/>
          <w:szCs w:val="28"/>
          <w:lang w:eastAsia="vi-VN"/>
        </w:rPr>
      </w:pPr>
      <w:r w:rsidRPr="002A1A3E">
        <w:rPr>
          <w:b/>
          <w:color w:val="000000" w:themeColor="text1"/>
          <w:sz w:val="28"/>
          <w:szCs w:val="28"/>
          <w:lang w:eastAsia="vi-VN"/>
        </w:rPr>
        <w:t>2. Tổ chức thực hiện</w:t>
      </w:r>
    </w:p>
    <w:p w14:paraId="1AB4551C" w14:textId="77777777" w:rsidR="002A1A3E" w:rsidRPr="006B20CC" w:rsidRDefault="002A1A3E" w:rsidP="002A1A3E">
      <w:pPr>
        <w:spacing w:before="120"/>
        <w:ind w:firstLine="709"/>
        <w:jc w:val="both"/>
        <w:outlineLvl w:val="3"/>
        <w:rPr>
          <w:b/>
          <w:bCs/>
          <w:color w:val="000000" w:themeColor="text1"/>
          <w:sz w:val="28"/>
          <w:szCs w:val="28"/>
          <w:lang w:val="vi-VN" w:eastAsia="vi-VN"/>
        </w:rPr>
      </w:pPr>
      <w:r w:rsidRPr="006B20CC">
        <w:rPr>
          <w:b/>
          <w:bCs/>
          <w:color w:val="000000" w:themeColor="text1"/>
          <w:sz w:val="28"/>
          <w:szCs w:val="28"/>
          <w:lang w:eastAsia="vi-VN"/>
        </w:rPr>
        <w:t xml:space="preserve">a) </w:t>
      </w:r>
      <w:r w:rsidRPr="006B20CC">
        <w:rPr>
          <w:b/>
          <w:bCs/>
          <w:color w:val="000000" w:themeColor="text1"/>
          <w:sz w:val="28"/>
          <w:szCs w:val="28"/>
          <w:lang w:val="vi-VN" w:eastAsia="vi-VN"/>
        </w:rPr>
        <w:t>Phòng Văn hóa - Xã hội</w:t>
      </w:r>
    </w:p>
    <w:p w14:paraId="1331C1C8" w14:textId="77777777" w:rsidR="002A1A3E" w:rsidRPr="006B20CC" w:rsidRDefault="002A1A3E" w:rsidP="002A1A3E">
      <w:pPr>
        <w:spacing w:before="120"/>
        <w:ind w:firstLine="709"/>
        <w:jc w:val="both"/>
        <w:outlineLvl w:val="3"/>
        <w:rPr>
          <w:color w:val="000000" w:themeColor="text1"/>
          <w:sz w:val="28"/>
          <w:szCs w:val="28"/>
          <w:lang w:eastAsia="vi-VN"/>
        </w:rPr>
      </w:pPr>
      <w:r w:rsidRPr="006B20CC">
        <w:rPr>
          <w:color w:val="000000" w:themeColor="text1"/>
          <w:sz w:val="28"/>
          <w:szCs w:val="28"/>
          <w:lang w:eastAsia="vi-VN"/>
        </w:rPr>
        <w:lastRenderedPageBreak/>
        <w:t>Chủ trì, phối hợp với các cơ quan, đơn vị liên quan tổ chức tuyên truyền, lấy ý kiến Nhân dân; hoàn thiện hồ sơ trình cấp có thẩm quyền xem xét, quyết định và tham mưu triển khai thực hiện phương án sắp xếp tổ dân phố sau khi được phê duyệt; đồng thời tham mưu bố trí kinh phí phục vụ công tác sắp xếp theo quy định.</w:t>
      </w:r>
    </w:p>
    <w:p w14:paraId="76E3C861" w14:textId="77777777" w:rsidR="002A1A3E" w:rsidRPr="006B20CC" w:rsidRDefault="002A1A3E" w:rsidP="002A1A3E">
      <w:pPr>
        <w:spacing w:before="120"/>
        <w:ind w:firstLine="709"/>
        <w:jc w:val="both"/>
        <w:outlineLvl w:val="3"/>
        <w:rPr>
          <w:b/>
          <w:bCs/>
          <w:color w:val="000000" w:themeColor="text1"/>
          <w:sz w:val="28"/>
          <w:szCs w:val="28"/>
          <w:lang w:eastAsia="vi-VN"/>
        </w:rPr>
      </w:pPr>
      <w:r w:rsidRPr="006B20CC">
        <w:rPr>
          <w:b/>
          <w:bCs/>
          <w:color w:val="000000" w:themeColor="text1"/>
          <w:sz w:val="28"/>
          <w:szCs w:val="28"/>
          <w:lang w:eastAsia="vi-VN"/>
        </w:rPr>
        <w:t>b)</w:t>
      </w:r>
      <w:r w:rsidRPr="006B20CC">
        <w:rPr>
          <w:b/>
          <w:bCs/>
          <w:color w:val="000000" w:themeColor="text1"/>
          <w:sz w:val="28"/>
          <w:szCs w:val="28"/>
          <w:lang w:val="vi-VN" w:eastAsia="vi-VN"/>
        </w:rPr>
        <w:t xml:space="preserve"> Phòng Kinh tế</w:t>
      </w:r>
      <w:r w:rsidRPr="006B20CC">
        <w:rPr>
          <w:b/>
          <w:bCs/>
          <w:color w:val="000000" w:themeColor="text1"/>
          <w:sz w:val="28"/>
          <w:szCs w:val="28"/>
          <w:lang w:eastAsia="vi-VN"/>
        </w:rPr>
        <w:t>, Hạ tầng và Đô thị</w:t>
      </w:r>
    </w:p>
    <w:p w14:paraId="1B8B3052" w14:textId="77777777" w:rsidR="002A1A3E" w:rsidRPr="006B20CC" w:rsidRDefault="002A1A3E" w:rsidP="002A1A3E">
      <w:pPr>
        <w:spacing w:before="120"/>
        <w:ind w:firstLine="709"/>
        <w:jc w:val="both"/>
        <w:outlineLvl w:val="3"/>
        <w:rPr>
          <w:color w:val="000000" w:themeColor="text1"/>
          <w:sz w:val="28"/>
          <w:szCs w:val="28"/>
          <w:lang w:eastAsia="vi-VN"/>
        </w:rPr>
      </w:pPr>
      <w:r w:rsidRPr="006B20CC">
        <w:rPr>
          <w:color w:val="000000" w:themeColor="text1"/>
          <w:sz w:val="28"/>
          <w:szCs w:val="28"/>
          <w:lang w:eastAsia="vi-VN"/>
        </w:rPr>
        <w:t xml:space="preserve">Rà soát diện tích tự nhiên, địa giới hành chính, cơ sở hạ tầng, nhà sinh hoạt cộng đồng và tài sản công của các tổ dân phố thuộc diện sắp xếp; tham mưu cập nhật, điều chỉnh hồ sơ địa giới hành chính, đất </w:t>
      </w:r>
      <w:proofErr w:type="gramStart"/>
      <w:r w:rsidRPr="006B20CC">
        <w:rPr>
          <w:color w:val="000000" w:themeColor="text1"/>
          <w:sz w:val="28"/>
          <w:szCs w:val="28"/>
          <w:lang w:eastAsia="vi-VN"/>
        </w:rPr>
        <w:t>đai</w:t>
      </w:r>
      <w:proofErr w:type="gramEnd"/>
      <w:r w:rsidRPr="006B20CC">
        <w:rPr>
          <w:color w:val="000000" w:themeColor="text1"/>
          <w:sz w:val="28"/>
          <w:szCs w:val="28"/>
          <w:lang w:eastAsia="vi-VN"/>
        </w:rPr>
        <w:t xml:space="preserve"> và tài sản công theo quy định.</w:t>
      </w:r>
    </w:p>
    <w:p w14:paraId="2EAC1527" w14:textId="6A146093" w:rsidR="002A1A3E" w:rsidRPr="007243E8" w:rsidRDefault="002A1A3E" w:rsidP="007243E8">
      <w:pPr>
        <w:spacing w:before="120"/>
        <w:ind w:firstLine="709"/>
        <w:jc w:val="both"/>
        <w:outlineLvl w:val="3"/>
        <w:rPr>
          <w:color w:val="000000" w:themeColor="text1"/>
          <w:sz w:val="28"/>
          <w:szCs w:val="28"/>
          <w:lang w:eastAsia="vi-VN"/>
        </w:rPr>
      </w:pPr>
      <w:proofErr w:type="gramStart"/>
      <w:r w:rsidRPr="006B20CC">
        <w:rPr>
          <w:color w:val="000000" w:themeColor="text1"/>
          <w:sz w:val="28"/>
          <w:szCs w:val="28"/>
          <w:lang w:eastAsia="vi-VN"/>
        </w:rPr>
        <w:t>Tham mưu bố trí kinh phí thực hiện Đề án; hướng dẫn quản lý, sử dụng, thanh quyết toán kinh phí bảo đảm đúng quy định của pháp luật về ngân sách nhà nước.</w:t>
      </w:r>
      <w:proofErr w:type="gramEnd"/>
    </w:p>
    <w:p w14:paraId="071093F2" w14:textId="1BCA5962" w:rsidR="002871C0" w:rsidRPr="005D3F52" w:rsidRDefault="007243E8" w:rsidP="002871C0">
      <w:pPr>
        <w:spacing w:before="120"/>
        <w:ind w:firstLine="630"/>
        <w:jc w:val="both"/>
        <w:outlineLvl w:val="3"/>
        <w:rPr>
          <w:b/>
          <w:bCs/>
          <w:color w:val="000000" w:themeColor="text1"/>
          <w:sz w:val="28"/>
          <w:szCs w:val="28"/>
          <w:lang w:eastAsia="vi-VN"/>
        </w:rPr>
      </w:pPr>
      <w:r>
        <w:rPr>
          <w:b/>
          <w:bCs/>
          <w:color w:val="000000" w:themeColor="text1"/>
          <w:sz w:val="28"/>
          <w:szCs w:val="28"/>
          <w:lang w:eastAsia="vi-VN"/>
        </w:rPr>
        <w:t>c</w:t>
      </w:r>
      <w:r w:rsidR="002871C0" w:rsidRPr="005D3F52">
        <w:rPr>
          <w:b/>
          <w:bCs/>
          <w:color w:val="000000" w:themeColor="text1"/>
          <w:sz w:val="28"/>
          <w:szCs w:val="28"/>
          <w:lang w:eastAsia="vi-VN"/>
        </w:rPr>
        <w:t xml:space="preserve">) </w:t>
      </w:r>
      <w:r w:rsidR="00CA4900" w:rsidRPr="005D3F52">
        <w:rPr>
          <w:b/>
          <w:bCs/>
          <w:color w:val="000000" w:themeColor="text1"/>
          <w:sz w:val="28"/>
          <w:szCs w:val="28"/>
          <w:lang w:eastAsia="vi-VN"/>
        </w:rPr>
        <w:t xml:space="preserve">Công </w:t>
      </w:r>
      <w:proofErr w:type="gramStart"/>
      <w:r w:rsidR="00CA4900" w:rsidRPr="005D3F52">
        <w:rPr>
          <w:b/>
          <w:bCs/>
          <w:color w:val="000000" w:themeColor="text1"/>
          <w:sz w:val="28"/>
          <w:szCs w:val="28"/>
          <w:lang w:eastAsia="vi-VN"/>
        </w:rPr>
        <w:t>an</w:t>
      </w:r>
      <w:proofErr w:type="gramEnd"/>
      <w:r w:rsidR="00CA4900" w:rsidRPr="005D3F52">
        <w:rPr>
          <w:b/>
          <w:bCs/>
          <w:color w:val="000000" w:themeColor="text1"/>
          <w:sz w:val="28"/>
          <w:szCs w:val="28"/>
          <w:lang w:eastAsia="vi-VN"/>
        </w:rPr>
        <w:t xml:space="preserve"> phường và Ban Chỉ huy Quân sự</w:t>
      </w:r>
    </w:p>
    <w:p w14:paraId="3C73919C" w14:textId="16C8B036" w:rsidR="00CA4900" w:rsidRPr="005D3F52" w:rsidRDefault="00CA4900" w:rsidP="00CA4900">
      <w:pPr>
        <w:spacing w:before="120"/>
        <w:ind w:firstLine="630"/>
        <w:jc w:val="both"/>
        <w:outlineLvl w:val="3"/>
        <w:rPr>
          <w:color w:val="000000" w:themeColor="text1"/>
          <w:sz w:val="28"/>
          <w:szCs w:val="28"/>
          <w:lang w:eastAsia="vi-VN"/>
        </w:rPr>
      </w:pPr>
      <w:r w:rsidRPr="005D3F52">
        <w:rPr>
          <w:color w:val="000000" w:themeColor="text1"/>
          <w:sz w:val="28"/>
          <w:szCs w:val="28"/>
          <w:lang w:eastAsia="vi-VN"/>
        </w:rPr>
        <w:t>Công an phường chủ trì, phối hợp với Ban Chỉ huy Quân sự phường và các cơ quan, đơn vị liên quan chủ động nắm chắc tình hình địa bàn; rà soát số hộ gia đình, nhân khẩu, dữ liệu cư trú; tham mưu các giải pháp bảo đảm an ninh chính trị, trật tự an toàn xã hội trước, trong và sau quá trình sắp xếp tổ dân phố; kịp thời phát hiện, xử lý các vấn đề phát sinh, không để hình thành điểm nóng hoặc xảy ra vụ việc phức tạp ở cơ sở.</w:t>
      </w:r>
    </w:p>
    <w:p w14:paraId="38A5D228" w14:textId="36FCCFE3" w:rsidR="00CA4900" w:rsidRPr="005D3F52" w:rsidRDefault="00CA4900" w:rsidP="00CA4900">
      <w:pPr>
        <w:spacing w:before="120"/>
        <w:ind w:firstLine="630"/>
        <w:jc w:val="both"/>
        <w:outlineLvl w:val="3"/>
        <w:rPr>
          <w:color w:val="000000" w:themeColor="text1"/>
          <w:sz w:val="28"/>
          <w:szCs w:val="28"/>
          <w:lang w:eastAsia="vi-VN"/>
        </w:rPr>
      </w:pPr>
      <w:r w:rsidRPr="005D3F52">
        <w:rPr>
          <w:color w:val="000000" w:themeColor="text1"/>
          <w:sz w:val="28"/>
          <w:szCs w:val="28"/>
          <w:lang w:eastAsia="vi-VN"/>
        </w:rPr>
        <w:t>Rà soát, kiện toàn lực lượng tham gia bảo vệ an ninh, trật tự ở cơ sở, lực lượng dân quân và các tổ chức tự quản tại các tổ dân phố sau sắp xếp; gắn việc sắp xếp tổ dân phố với nhiệm vụ củng cố thế trận quốc phòng toàn dân, thế trận an ninh nhân dân, xây dựng khu vực phòng thủ vững chắc, đáp ứng yêu cầu bảo đảm quốc phòng, an ninh trong tình hình mới.</w:t>
      </w:r>
    </w:p>
    <w:p w14:paraId="694C6AB0" w14:textId="77777777" w:rsidR="00CA4900" w:rsidRPr="005D3F52" w:rsidRDefault="00CA4900" w:rsidP="00CA4900">
      <w:pPr>
        <w:spacing w:before="120"/>
        <w:ind w:firstLine="630"/>
        <w:jc w:val="both"/>
        <w:outlineLvl w:val="3"/>
        <w:rPr>
          <w:color w:val="000000" w:themeColor="text1"/>
          <w:sz w:val="28"/>
          <w:szCs w:val="28"/>
        </w:rPr>
      </w:pPr>
      <w:r w:rsidRPr="005D3F52">
        <w:rPr>
          <w:color w:val="000000" w:themeColor="text1"/>
          <w:sz w:val="28"/>
          <w:szCs w:val="28"/>
          <w:lang w:eastAsia="vi-VN"/>
        </w:rPr>
        <w:t>Phối hợp cập nhật, điều chỉnh thông tin cư trú, dữ liệu dân cư theo tên gọi, địa giới và đơn vị tổ dân phố mới sau sắp xếp, bảo đảm đồng bộ, chính xác theo quy định.</w:t>
      </w:r>
      <w:r w:rsidR="002871C0" w:rsidRPr="005D3F52">
        <w:rPr>
          <w:color w:val="000000" w:themeColor="text1"/>
          <w:sz w:val="28"/>
          <w:szCs w:val="28"/>
        </w:rPr>
        <w:tab/>
      </w:r>
    </w:p>
    <w:p w14:paraId="5A1F3E60" w14:textId="5FEECAE1" w:rsidR="006C4766" w:rsidRPr="005D3F52" w:rsidRDefault="006C4766" w:rsidP="00CA4900">
      <w:pPr>
        <w:spacing w:before="120"/>
        <w:ind w:firstLine="630"/>
        <w:jc w:val="both"/>
        <w:outlineLvl w:val="3"/>
        <w:rPr>
          <w:color w:val="000000" w:themeColor="text1"/>
          <w:sz w:val="28"/>
          <w:szCs w:val="28"/>
        </w:rPr>
      </w:pPr>
      <w:r w:rsidRPr="005D3F52">
        <w:rPr>
          <w:color w:val="000000" w:themeColor="text1"/>
          <w:sz w:val="28"/>
          <w:szCs w:val="28"/>
        </w:rPr>
        <w:t>Phối hợp rà soát, đánh giá tác động của việc sắp xếp tổ dân phố đối với nhiệm vụ quốc phòng, quân sự địa phương; tham mưu kiện toàn lực lượng dân quân và các lực lượng nòng cốt tại các tổ dân phố sau sắp xếp, bảo đảm đáp ứng yêu cầu nhiệm vụ trong tình hình mới.</w:t>
      </w:r>
    </w:p>
    <w:p w14:paraId="52386D00" w14:textId="7CEFA110" w:rsidR="002871C0" w:rsidRPr="006011A8" w:rsidRDefault="002871C0" w:rsidP="002871C0">
      <w:pPr>
        <w:spacing w:before="120"/>
        <w:ind w:firstLine="630"/>
        <w:jc w:val="both"/>
        <w:outlineLvl w:val="3"/>
        <w:rPr>
          <w:b/>
          <w:bCs/>
          <w:color w:val="000000" w:themeColor="text1"/>
          <w:sz w:val="28"/>
          <w:szCs w:val="28"/>
          <w:lang w:eastAsia="vi-VN"/>
        </w:rPr>
      </w:pPr>
      <w:r w:rsidRPr="006011A8">
        <w:rPr>
          <w:b/>
          <w:bCs/>
          <w:color w:val="000000" w:themeColor="text1"/>
          <w:sz w:val="28"/>
          <w:szCs w:val="28"/>
          <w:lang w:eastAsia="vi-VN"/>
        </w:rPr>
        <w:t xml:space="preserve">d) </w:t>
      </w:r>
      <w:r w:rsidR="006C4766" w:rsidRPr="006011A8">
        <w:rPr>
          <w:b/>
          <w:bCs/>
          <w:color w:val="000000" w:themeColor="text1"/>
          <w:sz w:val="28"/>
          <w:szCs w:val="28"/>
          <w:lang w:eastAsia="vi-VN"/>
        </w:rPr>
        <w:t>Trung tâm Dịch vụ, sự nghiệp công</w:t>
      </w:r>
    </w:p>
    <w:p w14:paraId="4D32ED3F" w14:textId="6F4915D2" w:rsidR="006C4766" w:rsidRPr="006011A8" w:rsidRDefault="006C4766" w:rsidP="002871C0">
      <w:pPr>
        <w:spacing w:before="120"/>
        <w:ind w:firstLine="630"/>
        <w:jc w:val="both"/>
        <w:outlineLvl w:val="3"/>
        <w:rPr>
          <w:color w:val="000000" w:themeColor="text1"/>
          <w:sz w:val="28"/>
          <w:szCs w:val="28"/>
          <w:lang w:eastAsia="vi-VN"/>
        </w:rPr>
      </w:pPr>
      <w:proofErr w:type="gramStart"/>
      <w:r w:rsidRPr="006011A8">
        <w:rPr>
          <w:color w:val="000000" w:themeColor="text1"/>
          <w:sz w:val="28"/>
          <w:szCs w:val="28"/>
          <w:lang w:eastAsia="vi-VN"/>
        </w:rPr>
        <w:t>Thực hiện tuyên truyền Đề án, tiến độ thực hiện sắp xếp tổ dân phố trên hệ thống truyền thanh, các nền tảng số và các hình thức thông tin phù hợp nhằm tạo sự đồng thuận trong Nhân dân.</w:t>
      </w:r>
      <w:proofErr w:type="gramEnd"/>
    </w:p>
    <w:p w14:paraId="5F2B06EA" w14:textId="1295588F" w:rsidR="002871C0" w:rsidRPr="006011A8" w:rsidRDefault="002871C0" w:rsidP="002871C0">
      <w:pPr>
        <w:spacing w:before="120"/>
        <w:ind w:firstLine="630"/>
        <w:jc w:val="both"/>
        <w:outlineLvl w:val="3"/>
        <w:rPr>
          <w:b/>
          <w:bCs/>
          <w:color w:val="000000" w:themeColor="text1"/>
          <w:sz w:val="28"/>
          <w:szCs w:val="28"/>
          <w:lang w:eastAsia="vi-VN"/>
        </w:rPr>
      </w:pPr>
      <w:r w:rsidRPr="006011A8">
        <w:rPr>
          <w:b/>
          <w:bCs/>
          <w:color w:val="000000" w:themeColor="text1"/>
          <w:sz w:val="28"/>
          <w:szCs w:val="28"/>
          <w:lang w:eastAsia="vi-VN"/>
        </w:rPr>
        <w:t xml:space="preserve">đ) </w:t>
      </w:r>
      <w:r w:rsidRPr="006011A8">
        <w:rPr>
          <w:b/>
          <w:bCs/>
          <w:color w:val="000000" w:themeColor="text1"/>
          <w:sz w:val="28"/>
          <w:szCs w:val="28"/>
          <w:lang w:val="vi-VN" w:eastAsia="vi-VN"/>
        </w:rPr>
        <w:t xml:space="preserve">Ủy ban MTTQ Việt Nam </w:t>
      </w:r>
      <w:r w:rsidR="00613810">
        <w:rPr>
          <w:b/>
          <w:bCs/>
          <w:color w:val="000000" w:themeColor="text1"/>
          <w:sz w:val="28"/>
          <w:szCs w:val="28"/>
          <w:lang w:eastAsia="vi-VN"/>
        </w:rPr>
        <w:t>phường</w:t>
      </w:r>
      <w:r w:rsidRPr="006011A8">
        <w:rPr>
          <w:b/>
          <w:bCs/>
          <w:color w:val="000000" w:themeColor="text1"/>
          <w:sz w:val="28"/>
          <w:szCs w:val="28"/>
          <w:lang w:val="vi-VN" w:eastAsia="vi-VN"/>
        </w:rPr>
        <w:t xml:space="preserve"> và các tổ chức chính trị - xã hội</w:t>
      </w:r>
    </w:p>
    <w:p w14:paraId="6DA16CAA" w14:textId="77777777" w:rsidR="006C4766" w:rsidRPr="006011A8" w:rsidRDefault="006C4766" w:rsidP="002871C0">
      <w:pPr>
        <w:spacing w:before="120"/>
        <w:ind w:firstLine="630"/>
        <w:jc w:val="both"/>
        <w:outlineLvl w:val="3"/>
        <w:rPr>
          <w:color w:val="000000" w:themeColor="text1"/>
          <w:sz w:val="28"/>
          <w:szCs w:val="28"/>
          <w:lang w:eastAsia="vi-VN"/>
        </w:rPr>
      </w:pPr>
      <w:r w:rsidRPr="006011A8">
        <w:rPr>
          <w:color w:val="000000" w:themeColor="text1"/>
          <w:sz w:val="28"/>
          <w:szCs w:val="28"/>
          <w:lang w:eastAsia="vi-VN"/>
        </w:rPr>
        <w:t>Tăng cường công tác tuyên truyền, vận động đoàn viên, hội viên và Nhân dân thực hiện chủ trương sắp xếp tổ dân phố; tham gia giám sát quá trình triển khai thực hiện; tổng hợp, phản ánh ý kiến, kiến nghị của Nhân dân; phối hợp kiện toàn các tổ chức chính trị - xã hội tại các tổ dân phố sau sắp xếp theo quy định.</w:t>
      </w:r>
    </w:p>
    <w:p w14:paraId="13A013CB" w14:textId="7E57633B" w:rsidR="002871C0" w:rsidRPr="006011A8" w:rsidRDefault="002871C0" w:rsidP="002871C0">
      <w:pPr>
        <w:spacing w:before="120"/>
        <w:ind w:firstLine="630"/>
        <w:jc w:val="both"/>
        <w:outlineLvl w:val="3"/>
        <w:rPr>
          <w:b/>
          <w:bCs/>
          <w:color w:val="000000" w:themeColor="text1"/>
          <w:sz w:val="28"/>
          <w:szCs w:val="28"/>
          <w:lang w:eastAsia="vi-VN"/>
        </w:rPr>
      </w:pPr>
      <w:r w:rsidRPr="006011A8">
        <w:rPr>
          <w:b/>
          <w:bCs/>
          <w:color w:val="000000" w:themeColor="text1"/>
          <w:sz w:val="28"/>
          <w:szCs w:val="28"/>
          <w:lang w:eastAsia="vi-VN"/>
        </w:rPr>
        <w:t xml:space="preserve">e) </w:t>
      </w:r>
      <w:r w:rsidR="006C4766" w:rsidRPr="006011A8">
        <w:rPr>
          <w:b/>
          <w:bCs/>
          <w:color w:val="000000" w:themeColor="text1"/>
          <w:sz w:val="28"/>
          <w:szCs w:val="28"/>
          <w:lang w:eastAsia="vi-VN"/>
        </w:rPr>
        <w:t>Tổ dân phố</w:t>
      </w:r>
    </w:p>
    <w:p w14:paraId="4261C42B" w14:textId="47999FC1" w:rsidR="006C4766" w:rsidRPr="006011A8" w:rsidRDefault="006C4766" w:rsidP="002871C0">
      <w:pPr>
        <w:spacing w:before="120"/>
        <w:ind w:firstLine="630"/>
        <w:jc w:val="both"/>
        <w:outlineLvl w:val="3"/>
        <w:rPr>
          <w:color w:val="000000" w:themeColor="text1"/>
          <w:sz w:val="28"/>
          <w:szCs w:val="28"/>
          <w:lang w:eastAsia="vi-VN"/>
        </w:rPr>
      </w:pPr>
      <w:r w:rsidRPr="006011A8">
        <w:rPr>
          <w:color w:val="000000" w:themeColor="text1"/>
          <w:sz w:val="28"/>
          <w:szCs w:val="28"/>
          <w:lang w:eastAsia="vi-VN"/>
        </w:rPr>
        <w:lastRenderedPageBreak/>
        <w:t xml:space="preserve">Tổ chức tuyên truyền, phổ biến chủ trương sắp xếp tổ dân phố; chủ trì tổ chức lấy ý kiến cử tri đại diện hộ gia đình </w:t>
      </w:r>
      <w:proofErr w:type="gramStart"/>
      <w:r w:rsidRPr="006011A8">
        <w:rPr>
          <w:color w:val="000000" w:themeColor="text1"/>
          <w:sz w:val="28"/>
          <w:szCs w:val="28"/>
          <w:lang w:eastAsia="vi-VN"/>
        </w:rPr>
        <w:t>theo</w:t>
      </w:r>
      <w:proofErr w:type="gramEnd"/>
      <w:r w:rsidRPr="006011A8">
        <w:rPr>
          <w:color w:val="000000" w:themeColor="text1"/>
          <w:sz w:val="28"/>
          <w:szCs w:val="28"/>
          <w:lang w:eastAsia="vi-VN"/>
        </w:rPr>
        <w:t xml:space="preserve"> quy định. </w:t>
      </w:r>
    </w:p>
    <w:p w14:paraId="5646A8B6" w14:textId="77777777" w:rsidR="006C4766" w:rsidRPr="006011A8" w:rsidRDefault="006C4766" w:rsidP="002871C0">
      <w:pPr>
        <w:spacing w:before="120"/>
        <w:ind w:firstLine="630"/>
        <w:jc w:val="both"/>
        <w:outlineLvl w:val="3"/>
        <w:rPr>
          <w:color w:val="000000" w:themeColor="text1"/>
          <w:sz w:val="28"/>
          <w:szCs w:val="28"/>
          <w:lang w:eastAsia="vi-VN"/>
        </w:rPr>
      </w:pPr>
      <w:proofErr w:type="gramStart"/>
      <w:r w:rsidRPr="006011A8">
        <w:rPr>
          <w:color w:val="000000" w:themeColor="text1"/>
          <w:sz w:val="28"/>
          <w:szCs w:val="28"/>
          <w:lang w:eastAsia="vi-VN"/>
        </w:rPr>
        <w:t>Phối hợp rà soát số liệu, tài sản, hồ sơ, tài liệu liên quan; thực hiện bàn giao công việc, tài sản và hồ sơ sau khi có quyết định sắp xếp.</w:t>
      </w:r>
      <w:proofErr w:type="gramEnd"/>
    </w:p>
    <w:p w14:paraId="477A84C3" w14:textId="3BAF7C77" w:rsidR="006C4766" w:rsidRPr="006011A8" w:rsidRDefault="006C4766" w:rsidP="002871C0">
      <w:pPr>
        <w:spacing w:before="120"/>
        <w:ind w:firstLine="630"/>
        <w:jc w:val="both"/>
        <w:outlineLvl w:val="3"/>
        <w:rPr>
          <w:color w:val="000000" w:themeColor="text1"/>
          <w:sz w:val="28"/>
          <w:szCs w:val="28"/>
          <w:lang w:eastAsia="vi-VN"/>
        </w:rPr>
      </w:pPr>
      <w:r w:rsidRPr="006011A8">
        <w:rPr>
          <w:color w:val="000000" w:themeColor="text1"/>
          <w:sz w:val="28"/>
          <w:szCs w:val="28"/>
          <w:lang w:eastAsia="vi-VN"/>
        </w:rPr>
        <w:t xml:space="preserve"> Chủ động nắm bắt tình hình, kịp thời phản ánh những khó khăn, vướng mắc phát sinh, góp phần giữ vững ổn định chính trị, trật tự </w:t>
      </w:r>
      <w:proofErr w:type="gramStart"/>
      <w:r w:rsidRPr="006011A8">
        <w:rPr>
          <w:color w:val="000000" w:themeColor="text1"/>
          <w:sz w:val="28"/>
          <w:szCs w:val="28"/>
          <w:lang w:eastAsia="vi-VN"/>
        </w:rPr>
        <w:t>an</w:t>
      </w:r>
      <w:proofErr w:type="gramEnd"/>
      <w:r w:rsidRPr="006011A8">
        <w:rPr>
          <w:color w:val="000000" w:themeColor="text1"/>
          <w:sz w:val="28"/>
          <w:szCs w:val="28"/>
          <w:lang w:eastAsia="vi-VN"/>
        </w:rPr>
        <w:t xml:space="preserve"> toàn xã hội trên địa bàn.</w:t>
      </w:r>
    </w:p>
    <w:p w14:paraId="3521B92A" w14:textId="77777777" w:rsidR="002871C0" w:rsidRPr="00474CF0" w:rsidRDefault="002871C0" w:rsidP="00474CF0">
      <w:pPr>
        <w:pStyle w:val="Heading2"/>
        <w:spacing w:before="120"/>
        <w:ind w:right="23" w:firstLine="709"/>
        <w:rPr>
          <w:rFonts w:ascii="Times New Roman" w:hAnsi="Times New Roman" w:cs="Times New Roman"/>
          <w:b/>
          <w:color w:val="000000" w:themeColor="text1"/>
          <w:sz w:val="28"/>
          <w:szCs w:val="28"/>
          <w:lang w:val="vi-VN"/>
        </w:rPr>
      </w:pPr>
      <w:r w:rsidRPr="00474CF0">
        <w:rPr>
          <w:rFonts w:ascii="Times New Roman" w:hAnsi="Times New Roman" w:cs="Times New Roman"/>
          <w:b/>
          <w:color w:val="000000" w:themeColor="text1"/>
          <w:sz w:val="28"/>
          <w:szCs w:val="28"/>
        </w:rPr>
        <w:t>VIII. ĐÁNH GIÁ TÁC ĐỘNG VÀ ĐỀ XUẤT, KIẾN NGHỊ</w:t>
      </w:r>
    </w:p>
    <w:p w14:paraId="69C95F57" w14:textId="77777777" w:rsidR="002871C0" w:rsidRPr="00474CF0" w:rsidRDefault="002871C0" w:rsidP="00474CF0">
      <w:pPr>
        <w:pStyle w:val="Heading3"/>
        <w:spacing w:before="120"/>
        <w:ind w:right="23" w:firstLine="709"/>
        <w:jc w:val="both"/>
        <w:rPr>
          <w:rFonts w:ascii="Times New Roman" w:hAnsi="Times New Roman" w:cs="Times New Roman"/>
          <w:b/>
          <w:bCs/>
          <w:color w:val="000000" w:themeColor="text1"/>
          <w:sz w:val="28"/>
          <w:szCs w:val="28"/>
        </w:rPr>
      </w:pPr>
      <w:r w:rsidRPr="00474CF0">
        <w:rPr>
          <w:rFonts w:ascii="Times New Roman" w:hAnsi="Times New Roman" w:cs="Times New Roman"/>
          <w:b/>
          <w:bCs/>
          <w:color w:val="000000" w:themeColor="text1"/>
          <w:sz w:val="28"/>
          <w:szCs w:val="28"/>
        </w:rPr>
        <w:t>1. Đánh giá tác động</w:t>
      </w:r>
    </w:p>
    <w:p w14:paraId="6D5B79B3" w14:textId="77777777" w:rsidR="002871C0" w:rsidRPr="00474CF0" w:rsidRDefault="002871C0" w:rsidP="00474CF0">
      <w:pPr>
        <w:pStyle w:val="Heading4"/>
        <w:spacing w:before="120"/>
        <w:ind w:right="23" w:firstLine="709"/>
        <w:jc w:val="both"/>
        <w:rPr>
          <w:rFonts w:ascii="Times New Roman" w:hAnsi="Times New Roman" w:cs="Times New Roman"/>
          <w:b/>
          <w:bCs/>
          <w:i w:val="0"/>
          <w:iCs w:val="0"/>
          <w:color w:val="000000" w:themeColor="text1"/>
          <w:sz w:val="28"/>
          <w:szCs w:val="28"/>
        </w:rPr>
      </w:pPr>
      <w:r w:rsidRPr="00474CF0">
        <w:rPr>
          <w:rFonts w:ascii="Times New Roman" w:hAnsi="Times New Roman" w:cs="Times New Roman"/>
          <w:b/>
          <w:bCs/>
          <w:i w:val="0"/>
          <w:iCs w:val="0"/>
          <w:color w:val="000000" w:themeColor="text1"/>
          <w:sz w:val="28"/>
          <w:szCs w:val="28"/>
        </w:rPr>
        <w:t>a) Thuận lợi</w:t>
      </w:r>
    </w:p>
    <w:p w14:paraId="038D68C4" w14:textId="77777777" w:rsidR="006C4766" w:rsidRPr="00474CF0" w:rsidRDefault="006C4766" w:rsidP="00474CF0">
      <w:pPr>
        <w:pStyle w:val="NormalWeb"/>
        <w:spacing w:before="120"/>
        <w:ind w:right="23" w:firstLine="709"/>
        <w:jc w:val="both"/>
        <w:rPr>
          <w:color w:val="000000" w:themeColor="text1"/>
          <w:sz w:val="28"/>
          <w:szCs w:val="28"/>
        </w:rPr>
      </w:pPr>
      <w:r w:rsidRPr="00474CF0">
        <w:rPr>
          <w:color w:val="000000" w:themeColor="text1"/>
          <w:sz w:val="28"/>
          <w:szCs w:val="28"/>
        </w:rPr>
        <w:t xml:space="preserve">Việc sắp xếp tổ dân phố góp phần thực hiện chủ trương tinh gọn bộ máy, nâng cao hiệu lực, hiệu quả hoạt động của hệ thống chính trị ở cơ sở </w:t>
      </w:r>
      <w:proofErr w:type="gramStart"/>
      <w:r w:rsidRPr="00474CF0">
        <w:rPr>
          <w:color w:val="000000" w:themeColor="text1"/>
          <w:sz w:val="28"/>
          <w:szCs w:val="28"/>
        </w:rPr>
        <w:t>theo</w:t>
      </w:r>
      <w:proofErr w:type="gramEnd"/>
      <w:r w:rsidRPr="00474CF0">
        <w:rPr>
          <w:color w:val="000000" w:themeColor="text1"/>
          <w:sz w:val="28"/>
          <w:szCs w:val="28"/>
        </w:rPr>
        <w:t xml:space="preserve"> quy định của pháp luật. Sau sắp xếp, quy mô tổ dân phố được mở rộng, tạo thuận lợi cho công tác quản lý, tổ chức hoạt động cộng đồng, huy động và sử dụng hiệu quả các nguồn lực phục vụ phát triển kinh tế - xã hội địa phương.</w:t>
      </w:r>
    </w:p>
    <w:p w14:paraId="62F8E1DF" w14:textId="77777777" w:rsidR="006C4766" w:rsidRPr="004A500B" w:rsidRDefault="006C4766" w:rsidP="004A500B">
      <w:pPr>
        <w:pStyle w:val="NormalWeb"/>
        <w:spacing w:before="120"/>
        <w:ind w:right="23" w:firstLine="709"/>
        <w:jc w:val="both"/>
        <w:rPr>
          <w:color w:val="000000" w:themeColor="text1"/>
          <w:sz w:val="28"/>
          <w:szCs w:val="28"/>
        </w:rPr>
      </w:pPr>
      <w:proofErr w:type="gramStart"/>
      <w:r w:rsidRPr="004A500B">
        <w:rPr>
          <w:color w:val="000000" w:themeColor="text1"/>
          <w:sz w:val="28"/>
          <w:szCs w:val="28"/>
        </w:rPr>
        <w:t>Đồng thời, việc giảm đầu mối tổ dân phố góp phần nâng cao hiệu quả phối hợp trong thực hiện nhiệm vụ, đẩy mạnh ứng dụng công nghệ thông tin, chuyển đổi số ở cơ sở.</w:t>
      </w:r>
      <w:proofErr w:type="gramEnd"/>
      <w:r w:rsidRPr="004A500B">
        <w:rPr>
          <w:color w:val="000000" w:themeColor="text1"/>
          <w:sz w:val="28"/>
          <w:szCs w:val="28"/>
        </w:rPr>
        <w:t xml:space="preserve"> </w:t>
      </w:r>
      <w:proofErr w:type="gramStart"/>
      <w:r w:rsidRPr="004A500B">
        <w:rPr>
          <w:color w:val="000000" w:themeColor="text1"/>
          <w:sz w:val="28"/>
          <w:szCs w:val="28"/>
        </w:rPr>
        <w:t>Tên gọi mới của các tổ dân phố bảo đảm tính kế thừa về lịch sử, văn hóa, góp phần củng cố khối đại đoàn kết, tạo sự đồng thuận và ổn định trong cộng đồng dân cư sau sắp xếp.</w:t>
      </w:r>
      <w:proofErr w:type="gramEnd"/>
    </w:p>
    <w:p w14:paraId="7FA6FFC6" w14:textId="77777777" w:rsidR="002871C0" w:rsidRPr="00362040" w:rsidRDefault="002871C0" w:rsidP="00362040">
      <w:pPr>
        <w:pStyle w:val="NormalWeb"/>
        <w:spacing w:before="120"/>
        <w:ind w:right="23" w:firstLine="709"/>
        <w:jc w:val="both"/>
        <w:rPr>
          <w:b/>
          <w:bCs/>
          <w:color w:val="000000" w:themeColor="text1"/>
          <w:sz w:val="28"/>
          <w:szCs w:val="28"/>
        </w:rPr>
      </w:pPr>
      <w:r w:rsidRPr="00362040">
        <w:rPr>
          <w:b/>
          <w:bCs/>
          <w:color w:val="000000" w:themeColor="text1"/>
          <w:sz w:val="28"/>
          <w:szCs w:val="28"/>
        </w:rPr>
        <w:t>b) Khó khăn</w:t>
      </w:r>
    </w:p>
    <w:p w14:paraId="5FC87E5F" w14:textId="77777777" w:rsidR="006C4766" w:rsidRPr="00362040" w:rsidRDefault="006C4766" w:rsidP="00362040">
      <w:pPr>
        <w:pStyle w:val="NormalWeb"/>
        <w:spacing w:before="120"/>
        <w:ind w:right="23" w:firstLine="709"/>
        <w:jc w:val="both"/>
        <w:rPr>
          <w:color w:val="000000" w:themeColor="text1"/>
          <w:sz w:val="28"/>
          <w:szCs w:val="28"/>
        </w:rPr>
      </w:pPr>
      <w:r w:rsidRPr="00362040">
        <w:rPr>
          <w:color w:val="000000" w:themeColor="text1"/>
          <w:sz w:val="28"/>
          <w:szCs w:val="28"/>
        </w:rPr>
        <w:t xml:space="preserve">Trong thời gian đầu triển khai, việc sắp xếp tổ dân phố có thể tác động đến tâm lý của một bộ phận Nhân dân và người hoạt động không chuyên trách do thay đổi tên gọi, địa giới và tổ chức bộ máy. </w:t>
      </w:r>
      <w:proofErr w:type="gramStart"/>
      <w:r w:rsidRPr="00362040">
        <w:rPr>
          <w:color w:val="000000" w:themeColor="text1"/>
          <w:sz w:val="28"/>
          <w:szCs w:val="28"/>
        </w:rPr>
        <w:t>Công tác kiện toàn nhân sự, tổ chức hoạt động của các tổ dân phố mới cần có thời gian để ổn định và vận hành đồng bộ.</w:t>
      </w:r>
      <w:proofErr w:type="gramEnd"/>
      <w:r w:rsidRPr="00362040">
        <w:rPr>
          <w:color w:val="000000" w:themeColor="text1"/>
          <w:sz w:val="28"/>
          <w:szCs w:val="28"/>
        </w:rPr>
        <w:t xml:space="preserve"> </w:t>
      </w:r>
      <w:proofErr w:type="gramStart"/>
      <w:r w:rsidRPr="00362040">
        <w:rPr>
          <w:color w:val="000000" w:themeColor="text1"/>
          <w:sz w:val="28"/>
          <w:szCs w:val="28"/>
        </w:rPr>
        <w:t>Bên cạnh đó, việc thực hiện chế độ, chính sách đối với các trường hợp dôi dư cần được giải quyết kịp thời, đúng quy định nhằm tạo sự đồng thuận và giữ vững ổn định tình hình ở cơ sở.</w:t>
      </w:r>
      <w:proofErr w:type="gramEnd"/>
    </w:p>
    <w:p w14:paraId="5C84C378" w14:textId="218CF641" w:rsidR="000A0DF0" w:rsidRPr="006C4766" w:rsidRDefault="00342954" w:rsidP="006C4766">
      <w:pPr>
        <w:spacing w:before="120" w:after="120"/>
        <w:ind w:firstLine="567"/>
        <w:jc w:val="both"/>
        <w:rPr>
          <w:bCs/>
          <w:spacing w:val="-4"/>
          <w:sz w:val="28"/>
          <w:szCs w:val="28"/>
          <w:lang w:val="nl-NL"/>
        </w:rPr>
      </w:pPr>
      <w:r w:rsidRPr="00342954">
        <w:rPr>
          <w:bCs/>
          <w:spacing w:val="-4"/>
          <w:sz w:val="28"/>
          <w:szCs w:val="28"/>
          <w:lang w:val="nl-NL"/>
        </w:rPr>
        <w:t>Trên đây là Đề án sắp xếp</w:t>
      </w:r>
      <w:r w:rsidR="00765C9B">
        <w:rPr>
          <w:bCs/>
          <w:spacing w:val="-4"/>
          <w:sz w:val="28"/>
          <w:szCs w:val="28"/>
          <w:lang w:val="nl-NL"/>
        </w:rPr>
        <w:t xml:space="preserve"> </w:t>
      </w:r>
      <w:r w:rsidRPr="00342954">
        <w:rPr>
          <w:bCs/>
          <w:spacing w:val="-4"/>
          <w:sz w:val="28"/>
          <w:szCs w:val="28"/>
          <w:lang w:val="nl-NL"/>
        </w:rPr>
        <w:t>tổ dân phố</w:t>
      </w:r>
      <w:r w:rsidR="00765C9B">
        <w:rPr>
          <w:bCs/>
          <w:spacing w:val="-4"/>
          <w:sz w:val="28"/>
          <w:szCs w:val="28"/>
          <w:lang w:val="nl-NL"/>
        </w:rPr>
        <w:t xml:space="preserve"> </w:t>
      </w:r>
      <w:r w:rsidRPr="00342954">
        <w:rPr>
          <w:bCs/>
          <w:spacing w:val="-4"/>
          <w:sz w:val="28"/>
          <w:szCs w:val="28"/>
          <w:lang w:val="nl-NL"/>
        </w:rPr>
        <w:t xml:space="preserve">trên địa bàn </w:t>
      </w:r>
      <w:r w:rsidR="00765C9B">
        <w:rPr>
          <w:bCs/>
          <w:spacing w:val="-4"/>
          <w:sz w:val="28"/>
          <w:szCs w:val="28"/>
          <w:lang w:val="nl-NL"/>
        </w:rPr>
        <w:t xml:space="preserve">phường </w:t>
      </w:r>
      <w:r w:rsidR="00362040">
        <w:rPr>
          <w:bCs/>
          <w:spacing w:val="-4"/>
          <w:sz w:val="28"/>
          <w:szCs w:val="28"/>
          <w:lang w:val="nl-NL"/>
        </w:rPr>
        <w:t>Ba Ngòi</w:t>
      </w:r>
      <w:r w:rsidR="00765C9B">
        <w:rPr>
          <w:bCs/>
          <w:spacing w:val="-4"/>
          <w:sz w:val="28"/>
          <w:szCs w:val="28"/>
          <w:lang w:val="nl-NL"/>
        </w:rPr>
        <w:t>./.</w:t>
      </w:r>
    </w:p>
    <w:tbl>
      <w:tblPr>
        <w:tblW w:w="0" w:type="auto"/>
        <w:tblLook w:val="01E0" w:firstRow="1" w:lastRow="1" w:firstColumn="1" w:lastColumn="1" w:noHBand="0" w:noVBand="0"/>
      </w:tblPr>
      <w:tblGrid>
        <w:gridCol w:w="4644"/>
        <w:gridCol w:w="4644"/>
      </w:tblGrid>
      <w:tr w:rsidR="000A0DF0" w:rsidRPr="007B108A" w14:paraId="04DCCE5E" w14:textId="77777777" w:rsidTr="00D8265A">
        <w:tc>
          <w:tcPr>
            <w:tcW w:w="4644" w:type="dxa"/>
            <w:hideMark/>
          </w:tcPr>
          <w:p w14:paraId="3AA76C8D" w14:textId="50C408B0" w:rsidR="000A0DF0" w:rsidRPr="007B108A" w:rsidRDefault="000A0DF0" w:rsidP="00D8265A">
            <w:pPr>
              <w:jc w:val="both"/>
              <w:rPr>
                <w:i/>
                <w:lang w:val="nl-NL"/>
              </w:rPr>
            </w:pPr>
            <w:r w:rsidRPr="007B108A">
              <w:rPr>
                <w:b/>
                <w:i/>
                <w:lang w:val="nl-NL"/>
              </w:rPr>
              <w:t>Nơi nhận:</w:t>
            </w:r>
          </w:p>
          <w:p w14:paraId="52ACC0DB" w14:textId="686534F6" w:rsidR="000A0DF0" w:rsidRDefault="000A0DF0" w:rsidP="000A0DF0">
            <w:pPr>
              <w:jc w:val="both"/>
              <w:rPr>
                <w:bCs/>
                <w:sz w:val="22"/>
                <w:szCs w:val="22"/>
                <w:lang w:val="nl-NL"/>
              </w:rPr>
            </w:pPr>
            <w:r w:rsidRPr="007B108A">
              <w:rPr>
                <w:bCs/>
                <w:sz w:val="22"/>
                <w:szCs w:val="22"/>
                <w:lang w:val="nl-NL"/>
              </w:rPr>
              <w:t xml:space="preserve">- </w:t>
            </w:r>
            <w:r w:rsidR="006C4766">
              <w:rPr>
                <w:bCs/>
                <w:sz w:val="22"/>
                <w:szCs w:val="22"/>
                <w:lang w:val="nl-NL"/>
              </w:rPr>
              <w:t>Sở Nội vụ tỉnh</w:t>
            </w:r>
            <w:r w:rsidRPr="007B108A">
              <w:rPr>
                <w:bCs/>
                <w:sz w:val="22"/>
                <w:szCs w:val="22"/>
                <w:lang w:val="nl-NL"/>
              </w:rPr>
              <w:t>;</w:t>
            </w:r>
          </w:p>
          <w:p w14:paraId="5C04E570" w14:textId="3B1B5250" w:rsidR="006C4766" w:rsidRDefault="006C4766" w:rsidP="000A0DF0">
            <w:pPr>
              <w:jc w:val="both"/>
              <w:rPr>
                <w:bCs/>
                <w:sz w:val="22"/>
                <w:szCs w:val="22"/>
                <w:lang w:val="nl-NL"/>
              </w:rPr>
            </w:pPr>
            <w:r>
              <w:rPr>
                <w:bCs/>
                <w:sz w:val="22"/>
                <w:szCs w:val="22"/>
                <w:lang w:val="nl-NL"/>
              </w:rPr>
              <w:t xml:space="preserve">- </w:t>
            </w:r>
            <w:r w:rsidR="001621C7">
              <w:rPr>
                <w:bCs/>
                <w:sz w:val="22"/>
                <w:szCs w:val="22"/>
                <w:lang w:val="nl-NL"/>
              </w:rPr>
              <w:t xml:space="preserve">TT. </w:t>
            </w:r>
            <w:r>
              <w:rPr>
                <w:bCs/>
                <w:sz w:val="22"/>
                <w:szCs w:val="22"/>
                <w:lang w:val="nl-NL"/>
              </w:rPr>
              <w:t>Đảng ủy phường;</w:t>
            </w:r>
          </w:p>
          <w:p w14:paraId="51699634" w14:textId="2231985D" w:rsidR="006C4766" w:rsidRDefault="006C4766" w:rsidP="000A0DF0">
            <w:pPr>
              <w:jc w:val="both"/>
              <w:rPr>
                <w:bCs/>
                <w:sz w:val="22"/>
                <w:szCs w:val="22"/>
                <w:lang w:val="nl-NL"/>
              </w:rPr>
            </w:pPr>
            <w:r>
              <w:rPr>
                <w:bCs/>
                <w:sz w:val="22"/>
                <w:szCs w:val="22"/>
                <w:lang w:val="nl-NL"/>
              </w:rPr>
              <w:t xml:space="preserve">- </w:t>
            </w:r>
            <w:r w:rsidR="001621C7">
              <w:rPr>
                <w:bCs/>
                <w:sz w:val="22"/>
                <w:szCs w:val="22"/>
                <w:lang w:val="nl-NL"/>
              </w:rPr>
              <w:t xml:space="preserve">TT. </w:t>
            </w:r>
            <w:r>
              <w:rPr>
                <w:bCs/>
                <w:sz w:val="22"/>
                <w:szCs w:val="22"/>
                <w:lang w:val="nl-NL"/>
              </w:rPr>
              <w:t>HĐND phường;</w:t>
            </w:r>
          </w:p>
          <w:p w14:paraId="4AD75AF7" w14:textId="63AEDE55" w:rsidR="006C4766" w:rsidRDefault="006C4766" w:rsidP="000A0DF0">
            <w:pPr>
              <w:jc w:val="both"/>
              <w:rPr>
                <w:bCs/>
                <w:sz w:val="22"/>
                <w:szCs w:val="22"/>
                <w:lang w:val="nl-NL"/>
              </w:rPr>
            </w:pPr>
            <w:r>
              <w:rPr>
                <w:bCs/>
                <w:sz w:val="22"/>
                <w:szCs w:val="22"/>
                <w:lang w:val="nl-NL"/>
              </w:rPr>
              <w:t xml:space="preserve">- </w:t>
            </w:r>
            <w:r w:rsidR="001621C7">
              <w:rPr>
                <w:bCs/>
                <w:sz w:val="22"/>
                <w:szCs w:val="22"/>
                <w:lang w:val="nl-NL"/>
              </w:rPr>
              <w:t xml:space="preserve">BTT. </w:t>
            </w:r>
            <w:r>
              <w:rPr>
                <w:bCs/>
                <w:sz w:val="22"/>
                <w:szCs w:val="22"/>
                <w:lang w:val="nl-NL"/>
              </w:rPr>
              <w:t>UBMTTQ Việt Nam phường;</w:t>
            </w:r>
          </w:p>
          <w:p w14:paraId="6D58C082" w14:textId="77777777" w:rsidR="001621C7" w:rsidRDefault="001621C7" w:rsidP="001621C7">
            <w:pPr>
              <w:jc w:val="both"/>
              <w:rPr>
                <w:bCs/>
                <w:sz w:val="22"/>
                <w:szCs w:val="22"/>
                <w:lang w:val="nl-NL"/>
              </w:rPr>
            </w:pPr>
            <w:r>
              <w:rPr>
                <w:bCs/>
                <w:sz w:val="22"/>
                <w:szCs w:val="22"/>
                <w:lang w:val="nl-NL"/>
              </w:rPr>
              <w:t>- Các cơ quan tham mưu, giúp việc Đảng ủy;</w:t>
            </w:r>
          </w:p>
          <w:p w14:paraId="4A384FC3" w14:textId="6450AE1C" w:rsidR="001621C7" w:rsidRDefault="001621C7" w:rsidP="000A0DF0">
            <w:pPr>
              <w:jc w:val="both"/>
              <w:rPr>
                <w:bCs/>
                <w:sz w:val="22"/>
                <w:szCs w:val="22"/>
                <w:lang w:val="nl-NL"/>
              </w:rPr>
            </w:pPr>
            <w:r>
              <w:rPr>
                <w:bCs/>
                <w:sz w:val="22"/>
                <w:szCs w:val="22"/>
                <w:lang w:val="nl-NL"/>
              </w:rPr>
              <w:t>- Các cơ quan, đơn vị thuộc UBND phường;</w:t>
            </w:r>
          </w:p>
          <w:p w14:paraId="672D8224" w14:textId="563C006E" w:rsidR="001621C7" w:rsidRDefault="001621C7" w:rsidP="000A0DF0">
            <w:pPr>
              <w:jc w:val="both"/>
              <w:rPr>
                <w:bCs/>
                <w:sz w:val="22"/>
                <w:szCs w:val="22"/>
                <w:lang w:val="nl-NL"/>
              </w:rPr>
            </w:pPr>
            <w:r>
              <w:rPr>
                <w:bCs/>
                <w:sz w:val="22"/>
                <w:szCs w:val="22"/>
                <w:lang w:val="nl-NL"/>
              </w:rPr>
              <w:t>- Công an phường;</w:t>
            </w:r>
          </w:p>
          <w:p w14:paraId="56E95739" w14:textId="063449E2" w:rsidR="001621C7" w:rsidRDefault="001621C7" w:rsidP="000A0DF0">
            <w:pPr>
              <w:jc w:val="both"/>
              <w:rPr>
                <w:bCs/>
                <w:sz w:val="22"/>
                <w:szCs w:val="22"/>
                <w:lang w:val="nl-NL"/>
              </w:rPr>
            </w:pPr>
            <w:r>
              <w:rPr>
                <w:bCs/>
                <w:sz w:val="22"/>
                <w:szCs w:val="22"/>
                <w:lang w:val="nl-NL"/>
              </w:rPr>
              <w:t>- Ban chỉ huy quân sự phường;</w:t>
            </w:r>
          </w:p>
          <w:p w14:paraId="275EE7F6" w14:textId="5904518A" w:rsidR="006C4766" w:rsidRDefault="006C4766" w:rsidP="000A0DF0">
            <w:pPr>
              <w:jc w:val="both"/>
              <w:rPr>
                <w:bCs/>
                <w:sz w:val="22"/>
                <w:szCs w:val="22"/>
                <w:lang w:val="nl-NL"/>
              </w:rPr>
            </w:pPr>
            <w:r>
              <w:rPr>
                <w:bCs/>
                <w:sz w:val="22"/>
                <w:szCs w:val="22"/>
                <w:lang w:val="nl-NL"/>
              </w:rPr>
              <w:t>- Trung tâm DV,SNC phường;</w:t>
            </w:r>
          </w:p>
          <w:p w14:paraId="1F031CA6" w14:textId="171E6A52" w:rsidR="001621C7" w:rsidRPr="007B108A" w:rsidRDefault="001621C7" w:rsidP="000A0DF0">
            <w:pPr>
              <w:jc w:val="both"/>
              <w:rPr>
                <w:bCs/>
                <w:sz w:val="22"/>
                <w:szCs w:val="22"/>
                <w:lang w:val="nl-NL"/>
              </w:rPr>
            </w:pPr>
            <w:r>
              <w:rPr>
                <w:bCs/>
                <w:sz w:val="22"/>
                <w:szCs w:val="22"/>
                <w:lang w:val="nl-NL"/>
              </w:rPr>
              <w:t>- Trang Thông tin điện tử phường;</w:t>
            </w:r>
          </w:p>
          <w:p w14:paraId="19E742E0" w14:textId="5BEFED73" w:rsidR="000A0DF0" w:rsidRPr="007B108A" w:rsidRDefault="000A0DF0" w:rsidP="003B6238">
            <w:pPr>
              <w:jc w:val="both"/>
              <w:rPr>
                <w:sz w:val="28"/>
                <w:szCs w:val="28"/>
                <w:lang w:val="nl-NL"/>
              </w:rPr>
            </w:pPr>
            <w:r w:rsidRPr="007B108A">
              <w:rPr>
                <w:bCs/>
                <w:sz w:val="22"/>
                <w:szCs w:val="22"/>
                <w:lang w:val="nl-NL"/>
              </w:rPr>
              <w:t>- Lưu: VT,</w:t>
            </w:r>
            <w:r w:rsidR="006C4766">
              <w:rPr>
                <w:bCs/>
                <w:sz w:val="22"/>
                <w:szCs w:val="22"/>
                <w:lang w:val="nl-NL"/>
              </w:rPr>
              <w:t xml:space="preserve"> </w:t>
            </w:r>
            <w:r w:rsidR="003B6238">
              <w:rPr>
                <w:bCs/>
                <w:sz w:val="22"/>
                <w:szCs w:val="22"/>
                <w:lang w:val="nl-NL"/>
              </w:rPr>
              <w:t>H</w:t>
            </w:r>
            <w:r w:rsidR="001621C7">
              <w:rPr>
                <w:bCs/>
                <w:sz w:val="22"/>
                <w:szCs w:val="22"/>
                <w:lang w:val="nl-NL"/>
              </w:rPr>
              <w:t>.</w:t>
            </w:r>
            <w:r w:rsidR="003B6238">
              <w:rPr>
                <w:bCs/>
                <w:sz w:val="22"/>
                <w:szCs w:val="22"/>
                <w:lang w:val="nl-NL"/>
              </w:rPr>
              <w:t>V</w:t>
            </w:r>
            <w:r w:rsidR="001621C7">
              <w:rPr>
                <w:bCs/>
                <w:sz w:val="22"/>
                <w:szCs w:val="22"/>
                <w:lang w:val="nl-NL"/>
              </w:rPr>
              <w:t>y</w:t>
            </w:r>
            <w:r w:rsidR="006C4766">
              <w:rPr>
                <w:bCs/>
                <w:sz w:val="22"/>
                <w:szCs w:val="22"/>
                <w:lang w:val="nl-NL"/>
              </w:rPr>
              <w:t>.</w:t>
            </w:r>
          </w:p>
        </w:tc>
        <w:tc>
          <w:tcPr>
            <w:tcW w:w="4644" w:type="dxa"/>
          </w:tcPr>
          <w:p w14:paraId="57FD3AE1" w14:textId="6C31546C" w:rsidR="000A0DF0" w:rsidRPr="00202062" w:rsidRDefault="000A0DF0" w:rsidP="00202062">
            <w:pPr>
              <w:spacing w:before="0"/>
              <w:jc w:val="center"/>
              <w:rPr>
                <w:b/>
                <w:bCs/>
                <w:sz w:val="28"/>
                <w:szCs w:val="28"/>
                <w:lang w:val="nl-NL"/>
              </w:rPr>
            </w:pPr>
            <w:r w:rsidRPr="00202062">
              <w:rPr>
                <w:b/>
                <w:bCs/>
                <w:sz w:val="28"/>
                <w:szCs w:val="28"/>
                <w:lang w:val="nl-NL"/>
              </w:rPr>
              <w:t>TM. ỦY BAN NHÂN DÂN</w:t>
            </w:r>
          </w:p>
          <w:p w14:paraId="5200B1FD" w14:textId="3F1EE847" w:rsidR="000A0DF0" w:rsidRPr="00202062" w:rsidRDefault="000A0DF0" w:rsidP="00202062">
            <w:pPr>
              <w:spacing w:before="0"/>
              <w:jc w:val="center"/>
              <w:rPr>
                <w:b/>
                <w:bCs/>
                <w:sz w:val="28"/>
                <w:szCs w:val="28"/>
                <w:lang w:val="nl-NL"/>
              </w:rPr>
            </w:pPr>
            <w:r w:rsidRPr="00202062">
              <w:rPr>
                <w:b/>
                <w:bCs/>
                <w:sz w:val="28"/>
                <w:szCs w:val="28"/>
                <w:lang w:val="nl-NL"/>
              </w:rPr>
              <w:t>CHỦ TỊCH</w:t>
            </w:r>
          </w:p>
          <w:p w14:paraId="28C8A9B9" w14:textId="77777777" w:rsidR="000A0DF0" w:rsidRPr="00202062" w:rsidRDefault="000A0DF0" w:rsidP="00202062">
            <w:pPr>
              <w:spacing w:before="0"/>
              <w:jc w:val="both"/>
              <w:rPr>
                <w:b/>
                <w:bCs/>
                <w:sz w:val="28"/>
                <w:szCs w:val="28"/>
                <w:lang w:val="nl-NL"/>
              </w:rPr>
            </w:pPr>
          </w:p>
          <w:p w14:paraId="3523EBD5" w14:textId="77777777" w:rsidR="000A0DF0" w:rsidRDefault="000A0DF0" w:rsidP="00202062">
            <w:pPr>
              <w:spacing w:before="0"/>
              <w:jc w:val="both"/>
              <w:rPr>
                <w:b/>
                <w:bCs/>
                <w:lang w:val="nl-NL"/>
              </w:rPr>
            </w:pPr>
          </w:p>
          <w:p w14:paraId="78EEB1EC" w14:textId="77777777" w:rsidR="00202062" w:rsidRDefault="00202062" w:rsidP="00202062">
            <w:pPr>
              <w:spacing w:before="0"/>
              <w:jc w:val="both"/>
              <w:rPr>
                <w:b/>
                <w:bCs/>
                <w:lang w:val="nl-NL"/>
              </w:rPr>
            </w:pPr>
          </w:p>
          <w:p w14:paraId="6316FCD5" w14:textId="77777777" w:rsidR="00202062" w:rsidRDefault="00202062" w:rsidP="00202062">
            <w:pPr>
              <w:spacing w:before="0"/>
              <w:jc w:val="both"/>
              <w:rPr>
                <w:b/>
                <w:bCs/>
                <w:lang w:val="nl-NL"/>
              </w:rPr>
            </w:pPr>
          </w:p>
          <w:p w14:paraId="49B57D6C" w14:textId="77777777" w:rsidR="003C4C0D" w:rsidRDefault="003C4C0D" w:rsidP="00202062">
            <w:pPr>
              <w:spacing w:before="0"/>
              <w:jc w:val="both"/>
              <w:rPr>
                <w:b/>
                <w:bCs/>
                <w:lang w:val="nl-NL"/>
              </w:rPr>
            </w:pPr>
          </w:p>
          <w:p w14:paraId="52997871" w14:textId="77777777" w:rsidR="003C4C0D" w:rsidRPr="00202062" w:rsidRDefault="003C4C0D" w:rsidP="00202062">
            <w:pPr>
              <w:spacing w:before="0"/>
              <w:jc w:val="both"/>
              <w:rPr>
                <w:b/>
                <w:bCs/>
                <w:lang w:val="nl-NL"/>
              </w:rPr>
            </w:pPr>
          </w:p>
          <w:p w14:paraId="3E1B2B1D" w14:textId="77777777" w:rsidR="000A0DF0" w:rsidRPr="00202062" w:rsidRDefault="000A0DF0" w:rsidP="00202062">
            <w:pPr>
              <w:spacing w:before="0"/>
              <w:jc w:val="both"/>
              <w:rPr>
                <w:b/>
                <w:bCs/>
                <w:lang w:val="nl-NL"/>
              </w:rPr>
            </w:pPr>
          </w:p>
          <w:p w14:paraId="6A958359" w14:textId="1FB8BF70" w:rsidR="000A0DF0" w:rsidRPr="007B108A" w:rsidRDefault="00362040" w:rsidP="00202062">
            <w:pPr>
              <w:spacing w:before="0"/>
              <w:jc w:val="center"/>
              <w:rPr>
                <w:sz w:val="28"/>
                <w:szCs w:val="28"/>
                <w:lang w:val="nl-NL"/>
              </w:rPr>
            </w:pPr>
            <w:r>
              <w:rPr>
                <w:b/>
                <w:bCs/>
                <w:sz w:val="28"/>
                <w:szCs w:val="28"/>
                <w:lang w:val="nl-NL"/>
              </w:rPr>
              <w:t>Phạm Thị Ngọc Ánh</w:t>
            </w:r>
          </w:p>
        </w:tc>
      </w:tr>
    </w:tbl>
    <w:p w14:paraId="49510CDD" w14:textId="4E437CD0" w:rsidR="00746F39" w:rsidRPr="007B108A" w:rsidRDefault="00746F39" w:rsidP="00466E00">
      <w:pPr>
        <w:spacing w:before="120" w:after="120"/>
        <w:jc w:val="both"/>
        <w:rPr>
          <w:sz w:val="28"/>
          <w:szCs w:val="28"/>
          <w:lang w:val="nl-NL"/>
        </w:rPr>
      </w:pPr>
    </w:p>
    <w:p w14:paraId="5B780C9C" w14:textId="77777777" w:rsidR="0091674D" w:rsidRPr="007B108A" w:rsidRDefault="0091674D">
      <w:pPr>
        <w:rPr>
          <w:sz w:val="28"/>
          <w:szCs w:val="28"/>
          <w:lang w:val="nl-NL"/>
        </w:rPr>
      </w:pPr>
    </w:p>
    <w:sectPr w:rsidR="0091674D" w:rsidRPr="007B108A" w:rsidSect="00F77518">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8256E" w14:textId="77777777" w:rsidR="005D03B0" w:rsidRDefault="005D03B0" w:rsidP="006B5BE3">
      <w:pPr>
        <w:spacing w:before="0"/>
      </w:pPr>
      <w:r>
        <w:separator/>
      </w:r>
    </w:p>
  </w:endnote>
  <w:endnote w:type="continuationSeparator" w:id="0">
    <w:p w14:paraId="274ADA8C" w14:textId="77777777" w:rsidR="005D03B0" w:rsidRDefault="005D03B0" w:rsidP="006B5B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E2387" w14:textId="77777777" w:rsidR="005D03B0" w:rsidRDefault="005D03B0" w:rsidP="006B5BE3">
      <w:pPr>
        <w:spacing w:before="0"/>
      </w:pPr>
      <w:r>
        <w:separator/>
      </w:r>
    </w:p>
  </w:footnote>
  <w:footnote w:type="continuationSeparator" w:id="0">
    <w:p w14:paraId="4C67ACD9" w14:textId="77777777" w:rsidR="005D03B0" w:rsidRDefault="005D03B0" w:rsidP="006B5BE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234696"/>
      <w:docPartObj>
        <w:docPartGallery w:val="Page Numbers (Top of Page)"/>
        <w:docPartUnique/>
      </w:docPartObj>
    </w:sdtPr>
    <w:sdtEndPr>
      <w:rPr>
        <w:noProof/>
        <w:sz w:val="28"/>
        <w:szCs w:val="28"/>
      </w:rPr>
    </w:sdtEndPr>
    <w:sdtContent>
      <w:p w14:paraId="5D8D0967" w14:textId="2FE1B3DB" w:rsidR="00140387" w:rsidRPr="00202062" w:rsidRDefault="00140387" w:rsidP="0081292D">
        <w:pPr>
          <w:pStyle w:val="Header"/>
          <w:jc w:val="center"/>
          <w:rPr>
            <w:sz w:val="28"/>
            <w:szCs w:val="28"/>
          </w:rPr>
        </w:pPr>
        <w:r w:rsidRPr="00202062">
          <w:rPr>
            <w:sz w:val="28"/>
            <w:szCs w:val="28"/>
          </w:rPr>
          <w:fldChar w:fldCharType="begin"/>
        </w:r>
        <w:r w:rsidRPr="00202062">
          <w:rPr>
            <w:sz w:val="28"/>
            <w:szCs w:val="28"/>
          </w:rPr>
          <w:instrText xml:space="preserve"> PAGE   \* MERGEFORMAT </w:instrText>
        </w:r>
        <w:r w:rsidRPr="00202062">
          <w:rPr>
            <w:sz w:val="28"/>
            <w:szCs w:val="28"/>
          </w:rPr>
          <w:fldChar w:fldCharType="separate"/>
        </w:r>
        <w:r w:rsidR="005C32D7">
          <w:rPr>
            <w:noProof/>
            <w:sz w:val="28"/>
            <w:szCs w:val="28"/>
          </w:rPr>
          <w:t>4</w:t>
        </w:r>
        <w:r w:rsidRPr="00202062">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F11"/>
    <w:multiLevelType w:val="hybridMultilevel"/>
    <w:tmpl w:val="904E9042"/>
    <w:lvl w:ilvl="0" w:tplc="5EC41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976282"/>
    <w:multiLevelType w:val="multilevel"/>
    <w:tmpl w:val="DBB4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1705A"/>
    <w:multiLevelType w:val="hybridMultilevel"/>
    <w:tmpl w:val="EC46D71E"/>
    <w:lvl w:ilvl="0" w:tplc="A6D2300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1562132F"/>
    <w:multiLevelType w:val="hybridMultilevel"/>
    <w:tmpl w:val="54468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D4822"/>
    <w:multiLevelType w:val="multilevel"/>
    <w:tmpl w:val="20D6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4722FA"/>
    <w:multiLevelType w:val="multilevel"/>
    <w:tmpl w:val="01D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922A1"/>
    <w:multiLevelType w:val="hybridMultilevel"/>
    <w:tmpl w:val="814A68C8"/>
    <w:lvl w:ilvl="0" w:tplc="B91E2BC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330E65"/>
    <w:multiLevelType w:val="hybridMultilevel"/>
    <w:tmpl w:val="27ECCCF4"/>
    <w:lvl w:ilvl="0" w:tplc="E33AA4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77A371B"/>
    <w:multiLevelType w:val="multilevel"/>
    <w:tmpl w:val="6500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4061AF"/>
    <w:multiLevelType w:val="hybridMultilevel"/>
    <w:tmpl w:val="157CB5B8"/>
    <w:lvl w:ilvl="0" w:tplc="F6107258">
      <w:start w:val="3"/>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35BB14A0"/>
    <w:multiLevelType w:val="hybridMultilevel"/>
    <w:tmpl w:val="3426FAF4"/>
    <w:lvl w:ilvl="0" w:tplc="80AA7446">
      <w:start w:val="1"/>
      <w:numFmt w:val="low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1">
    <w:nsid w:val="3F1665A0"/>
    <w:multiLevelType w:val="hybridMultilevel"/>
    <w:tmpl w:val="15026548"/>
    <w:lvl w:ilvl="0" w:tplc="37EE2F8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43606DD2"/>
    <w:multiLevelType w:val="multilevel"/>
    <w:tmpl w:val="B062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1560D3"/>
    <w:multiLevelType w:val="multilevel"/>
    <w:tmpl w:val="8B80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5E4BF3"/>
    <w:multiLevelType w:val="hybridMultilevel"/>
    <w:tmpl w:val="C88C23EA"/>
    <w:lvl w:ilvl="0" w:tplc="34DA033A">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4DEE60B6"/>
    <w:multiLevelType w:val="multilevel"/>
    <w:tmpl w:val="DB22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B10FBD"/>
    <w:multiLevelType w:val="multilevel"/>
    <w:tmpl w:val="EB2C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472130"/>
    <w:multiLevelType w:val="hybridMultilevel"/>
    <w:tmpl w:val="C324B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1D3C7A"/>
    <w:multiLevelType w:val="hybridMultilevel"/>
    <w:tmpl w:val="8CEE1D36"/>
    <w:lvl w:ilvl="0" w:tplc="C3CE4C3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680F5432"/>
    <w:multiLevelType w:val="multilevel"/>
    <w:tmpl w:val="A4C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C55EE9"/>
    <w:multiLevelType w:val="hybridMultilevel"/>
    <w:tmpl w:val="22A690E2"/>
    <w:lvl w:ilvl="0" w:tplc="226ABA6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7DA44667"/>
    <w:multiLevelType w:val="hybridMultilevel"/>
    <w:tmpl w:val="A0F0B646"/>
    <w:lvl w:ilvl="0" w:tplc="FCB0878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ED46D44"/>
    <w:multiLevelType w:val="multilevel"/>
    <w:tmpl w:val="1FC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0"/>
  </w:num>
  <w:num w:numId="4">
    <w:abstractNumId w:val="10"/>
  </w:num>
  <w:num w:numId="5">
    <w:abstractNumId w:val="8"/>
  </w:num>
  <w:num w:numId="6">
    <w:abstractNumId w:val="1"/>
  </w:num>
  <w:num w:numId="7">
    <w:abstractNumId w:val="19"/>
  </w:num>
  <w:num w:numId="8">
    <w:abstractNumId w:val="6"/>
  </w:num>
  <w:num w:numId="9">
    <w:abstractNumId w:val="21"/>
  </w:num>
  <w:num w:numId="10">
    <w:abstractNumId w:val="12"/>
  </w:num>
  <w:num w:numId="11">
    <w:abstractNumId w:val="16"/>
  </w:num>
  <w:num w:numId="12">
    <w:abstractNumId w:val="4"/>
  </w:num>
  <w:num w:numId="13">
    <w:abstractNumId w:val="18"/>
  </w:num>
  <w:num w:numId="14">
    <w:abstractNumId w:val="2"/>
  </w:num>
  <w:num w:numId="15">
    <w:abstractNumId w:val="22"/>
  </w:num>
  <w:num w:numId="16">
    <w:abstractNumId w:val="15"/>
  </w:num>
  <w:num w:numId="17">
    <w:abstractNumId w:val="5"/>
  </w:num>
  <w:num w:numId="18">
    <w:abstractNumId w:val="11"/>
  </w:num>
  <w:num w:numId="19">
    <w:abstractNumId w:val="9"/>
  </w:num>
  <w:num w:numId="20">
    <w:abstractNumId w:val="7"/>
  </w:num>
  <w:num w:numId="21">
    <w:abstractNumId w:val="17"/>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5D"/>
    <w:rsid w:val="00000365"/>
    <w:rsid w:val="00005571"/>
    <w:rsid w:val="00017173"/>
    <w:rsid w:val="00020475"/>
    <w:rsid w:val="00020C89"/>
    <w:rsid w:val="000238AD"/>
    <w:rsid w:val="00030044"/>
    <w:rsid w:val="00030451"/>
    <w:rsid w:val="00031824"/>
    <w:rsid w:val="00032852"/>
    <w:rsid w:val="000355CB"/>
    <w:rsid w:val="0003677B"/>
    <w:rsid w:val="000434C0"/>
    <w:rsid w:val="0004474E"/>
    <w:rsid w:val="0004676A"/>
    <w:rsid w:val="000467BA"/>
    <w:rsid w:val="00055AA8"/>
    <w:rsid w:val="000617F4"/>
    <w:rsid w:val="0006287C"/>
    <w:rsid w:val="00065FF7"/>
    <w:rsid w:val="000668AF"/>
    <w:rsid w:val="00067140"/>
    <w:rsid w:val="0006778C"/>
    <w:rsid w:val="000703AE"/>
    <w:rsid w:val="00072472"/>
    <w:rsid w:val="00076548"/>
    <w:rsid w:val="0009702D"/>
    <w:rsid w:val="00097260"/>
    <w:rsid w:val="000A0DF0"/>
    <w:rsid w:val="000A2C91"/>
    <w:rsid w:val="000B0719"/>
    <w:rsid w:val="000B144C"/>
    <w:rsid w:val="000B5BB6"/>
    <w:rsid w:val="000B7E58"/>
    <w:rsid w:val="000C0EB3"/>
    <w:rsid w:val="000C2E1E"/>
    <w:rsid w:val="000C33DE"/>
    <w:rsid w:val="000C4343"/>
    <w:rsid w:val="000C5322"/>
    <w:rsid w:val="000C760C"/>
    <w:rsid w:val="000D27F4"/>
    <w:rsid w:val="000D3B21"/>
    <w:rsid w:val="000D6B8F"/>
    <w:rsid w:val="000E3104"/>
    <w:rsid w:val="000E3E3B"/>
    <w:rsid w:val="000E3F16"/>
    <w:rsid w:val="000E5758"/>
    <w:rsid w:val="000E7DBE"/>
    <w:rsid w:val="000F0E08"/>
    <w:rsid w:val="000F36BD"/>
    <w:rsid w:val="000F5B16"/>
    <w:rsid w:val="0010373F"/>
    <w:rsid w:val="00103F20"/>
    <w:rsid w:val="00111EEF"/>
    <w:rsid w:val="001137DE"/>
    <w:rsid w:val="001145AB"/>
    <w:rsid w:val="00122686"/>
    <w:rsid w:val="00131D78"/>
    <w:rsid w:val="0013225B"/>
    <w:rsid w:val="00134530"/>
    <w:rsid w:val="00134C2F"/>
    <w:rsid w:val="00140387"/>
    <w:rsid w:val="0014118F"/>
    <w:rsid w:val="001507EF"/>
    <w:rsid w:val="00152CBD"/>
    <w:rsid w:val="00154063"/>
    <w:rsid w:val="00162037"/>
    <w:rsid w:val="001621C7"/>
    <w:rsid w:val="00165806"/>
    <w:rsid w:val="00167437"/>
    <w:rsid w:val="00170B7F"/>
    <w:rsid w:val="00171FC8"/>
    <w:rsid w:val="0017327D"/>
    <w:rsid w:val="00174937"/>
    <w:rsid w:val="00176A98"/>
    <w:rsid w:val="00177E33"/>
    <w:rsid w:val="001819C7"/>
    <w:rsid w:val="0018470C"/>
    <w:rsid w:val="00190C7E"/>
    <w:rsid w:val="001929FD"/>
    <w:rsid w:val="00192C3D"/>
    <w:rsid w:val="00193D50"/>
    <w:rsid w:val="00194218"/>
    <w:rsid w:val="00194370"/>
    <w:rsid w:val="00194E34"/>
    <w:rsid w:val="00195287"/>
    <w:rsid w:val="00196B7F"/>
    <w:rsid w:val="001A0C00"/>
    <w:rsid w:val="001A7463"/>
    <w:rsid w:val="001B3EEE"/>
    <w:rsid w:val="001B57C7"/>
    <w:rsid w:val="001C25E7"/>
    <w:rsid w:val="001C31C3"/>
    <w:rsid w:val="001C7F95"/>
    <w:rsid w:val="001D06D5"/>
    <w:rsid w:val="001D12E0"/>
    <w:rsid w:val="001D17B5"/>
    <w:rsid w:val="001D44BD"/>
    <w:rsid w:val="001D7199"/>
    <w:rsid w:val="001E05AA"/>
    <w:rsid w:val="001E0E12"/>
    <w:rsid w:val="001E13DD"/>
    <w:rsid w:val="001E2024"/>
    <w:rsid w:val="001E2F28"/>
    <w:rsid w:val="001E3573"/>
    <w:rsid w:val="001E56DD"/>
    <w:rsid w:val="001F61A9"/>
    <w:rsid w:val="001F6530"/>
    <w:rsid w:val="001F6A5A"/>
    <w:rsid w:val="001F6B70"/>
    <w:rsid w:val="002015B5"/>
    <w:rsid w:val="00202062"/>
    <w:rsid w:val="0020412B"/>
    <w:rsid w:val="002074E7"/>
    <w:rsid w:val="0020752E"/>
    <w:rsid w:val="00211F5F"/>
    <w:rsid w:val="00214681"/>
    <w:rsid w:val="00224C26"/>
    <w:rsid w:val="00226A3E"/>
    <w:rsid w:val="00236299"/>
    <w:rsid w:val="00240654"/>
    <w:rsid w:val="0024259A"/>
    <w:rsid w:val="00255C06"/>
    <w:rsid w:val="00263ACE"/>
    <w:rsid w:val="00274A04"/>
    <w:rsid w:val="00275B91"/>
    <w:rsid w:val="002765FA"/>
    <w:rsid w:val="002871C0"/>
    <w:rsid w:val="00287CC0"/>
    <w:rsid w:val="00292DE7"/>
    <w:rsid w:val="002959FD"/>
    <w:rsid w:val="002965AC"/>
    <w:rsid w:val="002A1A3E"/>
    <w:rsid w:val="002A53F3"/>
    <w:rsid w:val="002B07F2"/>
    <w:rsid w:val="002B41E2"/>
    <w:rsid w:val="002B5AC7"/>
    <w:rsid w:val="002B77CE"/>
    <w:rsid w:val="002C07BD"/>
    <w:rsid w:val="002C20EB"/>
    <w:rsid w:val="002C687A"/>
    <w:rsid w:val="002D2899"/>
    <w:rsid w:val="002D7370"/>
    <w:rsid w:val="002E2051"/>
    <w:rsid w:val="002E2D03"/>
    <w:rsid w:val="002E70AA"/>
    <w:rsid w:val="002F12CE"/>
    <w:rsid w:val="002F14F5"/>
    <w:rsid w:val="002F16AA"/>
    <w:rsid w:val="002F2707"/>
    <w:rsid w:val="002F5935"/>
    <w:rsid w:val="002F5B48"/>
    <w:rsid w:val="00300963"/>
    <w:rsid w:val="00301657"/>
    <w:rsid w:val="00301BD3"/>
    <w:rsid w:val="0030341D"/>
    <w:rsid w:val="0030771B"/>
    <w:rsid w:val="00311E80"/>
    <w:rsid w:val="00314B6A"/>
    <w:rsid w:val="00316C9A"/>
    <w:rsid w:val="00320EC9"/>
    <w:rsid w:val="0032437A"/>
    <w:rsid w:val="00325B7E"/>
    <w:rsid w:val="003305FB"/>
    <w:rsid w:val="003359CA"/>
    <w:rsid w:val="00336458"/>
    <w:rsid w:val="00340A23"/>
    <w:rsid w:val="00340ACA"/>
    <w:rsid w:val="003410E5"/>
    <w:rsid w:val="003415CA"/>
    <w:rsid w:val="00341B7F"/>
    <w:rsid w:val="00342954"/>
    <w:rsid w:val="00342CB9"/>
    <w:rsid w:val="00343177"/>
    <w:rsid w:val="00343E05"/>
    <w:rsid w:val="00345721"/>
    <w:rsid w:val="003477A0"/>
    <w:rsid w:val="00347878"/>
    <w:rsid w:val="00350BBC"/>
    <w:rsid w:val="00350EB4"/>
    <w:rsid w:val="0035311E"/>
    <w:rsid w:val="00353505"/>
    <w:rsid w:val="00354E14"/>
    <w:rsid w:val="0035541B"/>
    <w:rsid w:val="00362040"/>
    <w:rsid w:val="0036273A"/>
    <w:rsid w:val="00365470"/>
    <w:rsid w:val="003654D2"/>
    <w:rsid w:val="003658AF"/>
    <w:rsid w:val="00367406"/>
    <w:rsid w:val="003675E4"/>
    <w:rsid w:val="00367CC0"/>
    <w:rsid w:val="0037090D"/>
    <w:rsid w:val="003716C2"/>
    <w:rsid w:val="00372CA5"/>
    <w:rsid w:val="00375091"/>
    <w:rsid w:val="00380329"/>
    <w:rsid w:val="00385492"/>
    <w:rsid w:val="00386C91"/>
    <w:rsid w:val="00387063"/>
    <w:rsid w:val="00397965"/>
    <w:rsid w:val="003A1066"/>
    <w:rsid w:val="003A35B4"/>
    <w:rsid w:val="003A45E0"/>
    <w:rsid w:val="003A6268"/>
    <w:rsid w:val="003A7ACC"/>
    <w:rsid w:val="003B1917"/>
    <w:rsid w:val="003B3395"/>
    <w:rsid w:val="003B4C3D"/>
    <w:rsid w:val="003B4D64"/>
    <w:rsid w:val="003B6238"/>
    <w:rsid w:val="003B7B22"/>
    <w:rsid w:val="003B7F56"/>
    <w:rsid w:val="003C14EB"/>
    <w:rsid w:val="003C2260"/>
    <w:rsid w:val="003C4C0D"/>
    <w:rsid w:val="003C6561"/>
    <w:rsid w:val="003D72E3"/>
    <w:rsid w:val="003E010F"/>
    <w:rsid w:val="003E656F"/>
    <w:rsid w:val="003F13AF"/>
    <w:rsid w:val="003F1AF7"/>
    <w:rsid w:val="003F5377"/>
    <w:rsid w:val="00404275"/>
    <w:rsid w:val="004058BF"/>
    <w:rsid w:val="004105EB"/>
    <w:rsid w:val="004135FE"/>
    <w:rsid w:val="00416177"/>
    <w:rsid w:val="00416851"/>
    <w:rsid w:val="00417266"/>
    <w:rsid w:val="00421592"/>
    <w:rsid w:val="004255DF"/>
    <w:rsid w:val="0042586A"/>
    <w:rsid w:val="004264C3"/>
    <w:rsid w:val="00426647"/>
    <w:rsid w:val="00430CAD"/>
    <w:rsid w:val="00435E54"/>
    <w:rsid w:val="00437B0B"/>
    <w:rsid w:val="0044097F"/>
    <w:rsid w:val="0044600A"/>
    <w:rsid w:val="00446BA3"/>
    <w:rsid w:val="00446E80"/>
    <w:rsid w:val="00450EC6"/>
    <w:rsid w:val="0045186E"/>
    <w:rsid w:val="0045529B"/>
    <w:rsid w:val="00456E4B"/>
    <w:rsid w:val="00463DC2"/>
    <w:rsid w:val="00466E00"/>
    <w:rsid w:val="00470004"/>
    <w:rsid w:val="004749DE"/>
    <w:rsid w:val="00474CF0"/>
    <w:rsid w:val="00475A60"/>
    <w:rsid w:val="004765FF"/>
    <w:rsid w:val="0047664C"/>
    <w:rsid w:val="00477F87"/>
    <w:rsid w:val="0048003B"/>
    <w:rsid w:val="004864D7"/>
    <w:rsid w:val="00491340"/>
    <w:rsid w:val="00496AA8"/>
    <w:rsid w:val="00497766"/>
    <w:rsid w:val="004A4636"/>
    <w:rsid w:val="004A500B"/>
    <w:rsid w:val="004A5124"/>
    <w:rsid w:val="004B1699"/>
    <w:rsid w:val="004B30B8"/>
    <w:rsid w:val="004B3223"/>
    <w:rsid w:val="004B7C70"/>
    <w:rsid w:val="004C06BB"/>
    <w:rsid w:val="004C1606"/>
    <w:rsid w:val="004C269C"/>
    <w:rsid w:val="004C2BEF"/>
    <w:rsid w:val="004C2C10"/>
    <w:rsid w:val="004C6407"/>
    <w:rsid w:val="004C696B"/>
    <w:rsid w:val="004C7D0E"/>
    <w:rsid w:val="004D1C2C"/>
    <w:rsid w:val="004D4C29"/>
    <w:rsid w:val="004D50D5"/>
    <w:rsid w:val="004D5B4D"/>
    <w:rsid w:val="004D78D5"/>
    <w:rsid w:val="004E0B61"/>
    <w:rsid w:val="004E3061"/>
    <w:rsid w:val="004E495E"/>
    <w:rsid w:val="004E4A56"/>
    <w:rsid w:val="004E62D4"/>
    <w:rsid w:val="004F0351"/>
    <w:rsid w:val="004F4955"/>
    <w:rsid w:val="004F53E8"/>
    <w:rsid w:val="0050008E"/>
    <w:rsid w:val="005019F6"/>
    <w:rsid w:val="00503D6E"/>
    <w:rsid w:val="0050439E"/>
    <w:rsid w:val="00506554"/>
    <w:rsid w:val="00506FC7"/>
    <w:rsid w:val="00512186"/>
    <w:rsid w:val="00512D9A"/>
    <w:rsid w:val="005138E1"/>
    <w:rsid w:val="00514AAD"/>
    <w:rsid w:val="00517A59"/>
    <w:rsid w:val="005274E7"/>
    <w:rsid w:val="00531866"/>
    <w:rsid w:val="00536004"/>
    <w:rsid w:val="00536468"/>
    <w:rsid w:val="00543CAE"/>
    <w:rsid w:val="00545365"/>
    <w:rsid w:val="0054619A"/>
    <w:rsid w:val="00550C0F"/>
    <w:rsid w:val="00550E6C"/>
    <w:rsid w:val="00555A42"/>
    <w:rsid w:val="00556238"/>
    <w:rsid w:val="00561856"/>
    <w:rsid w:val="0056194F"/>
    <w:rsid w:val="005649CC"/>
    <w:rsid w:val="005663DD"/>
    <w:rsid w:val="00572456"/>
    <w:rsid w:val="00574C89"/>
    <w:rsid w:val="005767B5"/>
    <w:rsid w:val="0058316F"/>
    <w:rsid w:val="00587605"/>
    <w:rsid w:val="005934A5"/>
    <w:rsid w:val="005934C5"/>
    <w:rsid w:val="005A181B"/>
    <w:rsid w:val="005A4A3C"/>
    <w:rsid w:val="005A7DF6"/>
    <w:rsid w:val="005B2F39"/>
    <w:rsid w:val="005B5021"/>
    <w:rsid w:val="005B683B"/>
    <w:rsid w:val="005C1265"/>
    <w:rsid w:val="005C1602"/>
    <w:rsid w:val="005C1E22"/>
    <w:rsid w:val="005C32D7"/>
    <w:rsid w:val="005C655C"/>
    <w:rsid w:val="005D03B0"/>
    <w:rsid w:val="005D089B"/>
    <w:rsid w:val="005D1329"/>
    <w:rsid w:val="005D3D7B"/>
    <w:rsid w:val="005D3F52"/>
    <w:rsid w:val="005D49D7"/>
    <w:rsid w:val="005D4FA6"/>
    <w:rsid w:val="005D7720"/>
    <w:rsid w:val="005E0A19"/>
    <w:rsid w:val="005E0C61"/>
    <w:rsid w:val="005E47D4"/>
    <w:rsid w:val="005E5E0E"/>
    <w:rsid w:val="005E74AF"/>
    <w:rsid w:val="005F2F6F"/>
    <w:rsid w:val="005F725D"/>
    <w:rsid w:val="005F7630"/>
    <w:rsid w:val="006011A8"/>
    <w:rsid w:val="00602FE8"/>
    <w:rsid w:val="00607E1B"/>
    <w:rsid w:val="00610CCA"/>
    <w:rsid w:val="0061293D"/>
    <w:rsid w:val="00613810"/>
    <w:rsid w:val="00616A52"/>
    <w:rsid w:val="00616ADD"/>
    <w:rsid w:val="0062175A"/>
    <w:rsid w:val="00622A0B"/>
    <w:rsid w:val="006234E7"/>
    <w:rsid w:val="00623C3C"/>
    <w:rsid w:val="00626B02"/>
    <w:rsid w:val="006318C0"/>
    <w:rsid w:val="00633FD8"/>
    <w:rsid w:val="00635270"/>
    <w:rsid w:val="00646EE1"/>
    <w:rsid w:val="00651840"/>
    <w:rsid w:val="0065453E"/>
    <w:rsid w:val="00655CD9"/>
    <w:rsid w:val="00656917"/>
    <w:rsid w:val="00656AC7"/>
    <w:rsid w:val="00660797"/>
    <w:rsid w:val="00663136"/>
    <w:rsid w:val="006633FD"/>
    <w:rsid w:val="006668C0"/>
    <w:rsid w:val="006674C0"/>
    <w:rsid w:val="00671132"/>
    <w:rsid w:val="00674842"/>
    <w:rsid w:val="0067598B"/>
    <w:rsid w:val="00676A93"/>
    <w:rsid w:val="006802A6"/>
    <w:rsid w:val="006828E0"/>
    <w:rsid w:val="00683170"/>
    <w:rsid w:val="006845AA"/>
    <w:rsid w:val="00686159"/>
    <w:rsid w:val="00686442"/>
    <w:rsid w:val="00686A65"/>
    <w:rsid w:val="006878C4"/>
    <w:rsid w:val="00692866"/>
    <w:rsid w:val="0069429C"/>
    <w:rsid w:val="00694E64"/>
    <w:rsid w:val="00695F73"/>
    <w:rsid w:val="006A0690"/>
    <w:rsid w:val="006A18FD"/>
    <w:rsid w:val="006A48E2"/>
    <w:rsid w:val="006A5A2D"/>
    <w:rsid w:val="006B20CC"/>
    <w:rsid w:val="006B2D17"/>
    <w:rsid w:val="006B365D"/>
    <w:rsid w:val="006B5BE3"/>
    <w:rsid w:val="006C01AF"/>
    <w:rsid w:val="006C10A1"/>
    <w:rsid w:val="006C2168"/>
    <w:rsid w:val="006C2F72"/>
    <w:rsid w:val="006C328B"/>
    <w:rsid w:val="006C3641"/>
    <w:rsid w:val="006C4766"/>
    <w:rsid w:val="006C70AF"/>
    <w:rsid w:val="006C7D51"/>
    <w:rsid w:val="006D6705"/>
    <w:rsid w:val="006D7226"/>
    <w:rsid w:val="006D7AEB"/>
    <w:rsid w:val="006E2AED"/>
    <w:rsid w:val="006E3C9E"/>
    <w:rsid w:val="006E3E8B"/>
    <w:rsid w:val="006E5BFE"/>
    <w:rsid w:val="006F2A17"/>
    <w:rsid w:val="006F3F27"/>
    <w:rsid w:val="006F50A5"/>
    <w:rsid w:val="006F5DF9"/>
    <w:rsid w:val="0070252D"/>
    <w:rsid w:val="00702E2B"/>
    <w:rsid w:val="007050BE"/>
    <w:rsid w:val="007057A2"/>
    <w:rsid w:val="00706EA1"/>
    <w:rsid w:val="007104C7"/>
    <w:rsid w:val="00710C7A"/>
    <w:rsid w:val="00714888"/>
    <w:rsid w:val="0071508A"/>
    <w:rsid w:val="007220E4"/>
    <w:rsid w:val="00722155"/>
    <w:rsid w:val="007243E8"/>
    <w:rsid w:val="00724D14"/>
    <w:rsid w:val="007258D9"/>
    <w:rsid w:val="00726838"/>
    <w:rsid w:val="00727592"/>
    <w:rsid w:val="00733B28"/>
    <w:rsid w:val="0073459F"/>
    <w:rsid w:val="00735712"/>
    <w:rsid w:val="00743A1E"/>
    <w:rsid w:val="00744903"/>
    <w:rsid w:val="00746B52"/>
    <w:rsid w:val="00746B66"/>
    <w:rsid w:val="00746F39"/>
    <w:rsid w:val="00747780"/>
    <w:rsid w:val="00755828"/>
    <w:rsid w:val="0076166D"/>
    <w:rsid w:val="007616E7"/>
    <w:rsid w:val="00765C9B"/>
    <w:rsid w:val="00772752"/>
    <w:rsid w:val="00772CEF"/>
    <w:rsid w:val="007731EE"/>
    <w:rsid w:val="0077339F"/>
    <w:rsid w:val="00773676"/>
    <w:rsid w:val="00774EB1"/>
    <w:rsid w:val="007862F5"/>
    <w:rsid w:val="0079369F"/>
    <w:rsid w:val="00797BAE"/>
    <w:rsid w:val="007A07EE"/>
    <w:rsid w:val="007A0AA1"/>
    <w:rsid w:val="007A1AE3"/>
    <w:rsid w:val="007A49E2"/>
    <w:rsid w:val="007A5994"/>
    <w:rsid w:val="007A5D40"/>
    <w:rsid w:val="007B0FB7"/>
    <w:rsid w:val="007B108A"/>
    <w:rsid w:val="007B13D5"/>
    <w:rsid w:val="007B4830"/>
    <w:rsid w:val="007C120B"/>
    <w:rsid w:val="007C3B36"/>
    <w:rsid w:val="007C4AA2"/>
    <w:rsid w:val="007C4DBE"/>
    <w:rsid w:val="007C521F"/>
    <w:rsid w:val="007C6738"/>
    <w:rsid w:val="007C6D6E"/>
    <w:rsid w:val="007C7555"/>
    <w:rsid w:val="007C7783"/>
    <w:rsid w:val="007D31DF"/>
    <w:rsid w:val="007D47A9"/>
    <w:rsid w:val="007D5663"/>
    <w:rsid w:val="007E492F"/>
    <w:rsid w:val="007F3E22"/>
    <w:rsid w:val="007F3F71"/>
    <w:rsid w:val="007F5997"/>
    <w:rsid w:val="007F59A2"/>
    <w:rsid w:val="00803DFA"/>
    <w:rsid w:val="0080598B"/>
    <w:rsid w:val="00810E54"/>
    <w:rsid w:val="0081292D"/>
    <w:rsid w:val="00813699"/>
    <w:rsid w:val="008158AA"/>
    <w:rsid w:val="00822738"/>
    <w:rsid w:val="00822D93"/>
    <w:rsid w:val="00822E68"/>
    <w:rsid w:val="008236C8"/>
    <w:rsid w:val="008252EA"/>
    <w:rsid w:val="00827FA4"/>
    <w:rsid w:val="00833B68"/>
    <w:rsid w:val="008344B7"/>
    <w:rsid w:val="00841671"/>
    <w:rsid w:val="00843BE0"/>
    <w:rsid w:val="00843C4A"/>
    <w:rsid w:val="0084540A"/>
    <w:rsid w:val="008464D9"/>
    <w:rsid w:val="00847818"/>
    <w:rsid w:val="0085196E"/>
    <w:rsid w:val="00854C50"/>
    <w:rsid w:val="008570A4"/>
    <w:rsid w:val="00860024"/>
    <w:rsid w:val="00864D85"/>
    <w:rsid w:val="00865890"/>
    <w:rsid w:val="00867B93"/>
    <w:rsid w:val="008700AC"/>
    <w:rsid w:val="00874E8B"/>
    <w:rsid w:val="0088033B"/>
    <w:rsid w:val="008805C9"/>
    <w:rsid w:val="008833A5"/>
    <w:rsid w:val="00887B7F"/>
    <w:rsid w:val="0089127B"/>
    <w:rsid w:val="008932C4"/>
    <w:rsid w:val="008948DA"/>
    <w:rsid w:val="008A064B"/>
    <w:rsid w:val="008A0727"/>
    <w:rsid w:val="008A119F"/>
    <w:rsid w:val="008A2355"/>
    <w:rsid w:val="008A2618"/>
    <w:rsid w:val="008A29B8"/>
    <w:rsid w:val="008B3981"/>
    <w:rsid w:val="008B3ADA"/>
    <w:rsid w:val="008B4847"/>
    <w:rsid w:val="008B52CB"/>
    <w:rsid w:val="008B6814"/>
    <w:rsid w:val="008B6DB2"/>
    <w:rsid w:val="008C19A8"/>
    <w:rsid w:val="008C3D76"/>
    <w:rsid w:val="008C552E"/>
    <w:rsid w:val="008D1CDF"/>
    <w:rsid w:val="008D3D60"/>
    <w:rsid w:val="008D5C39"/>
    <w:rsid w:val="008D7603"/>
    <w:rsid w:val="008D78F5"/>
    <w:rsid w:val="008E74B2"/>
    <w:rsid w:val="008E7B1F"/>
    <w:rsid w:val="008F0037"/>
    <w:rsid w:val="008F2D4A"/>
    <w:rsid w:val="008F3430"/>
    <w:rsid w:val="008F415E"/>
    <w:rsid w:val="008F7696"/>
    <w:rsid w:val="0090165E"/>
    <w:rsid w:val="009072A6"/>
    <w:rsid w:val="00907D70"/>
    <w:rsid w:val="00913461"/>
    <w:rsid w:val="009136F9"/>
    <w:rsid w:val="0091674D"/>
    <w:rsid w:val="00921425"/>
    <w:rsid w:val="00922970"/>
    <w:rsid w:val="00923A85"/>
    <w:rsid w:val="0092468C"/>
    <w:rsid w:val="00926AD8"/>
    <w:rsid w:val="00933FEF"/>
    <w:rsid w:val="0093479E"/>
    <w:rsid w:val="009357D3"/>
    <w:rsid w:val="009357EF"/>
    <w:rsid w:val="00935903"/>
    <w:rsid w:val="0093603E"/>
    <w:rsid w:val="00937DA4"/>
    <w:rsid w:val="00937E1D"/>
    <w:rsid w:val="00940DF3"/>
    <w:rsid w:val="00946FDF"/>
    <w:rsid w:val="00951295"/>
    <w:rsid w:val="0095360A"/>
    <w:rsid w:val="0096495B"/>
    <w:rsid w:val="00964D86"/>
    <w:rsid w:val="00965ABA"/>
    <w:rsid w:val="00970E8C"/>
    <w:rsid w:val="009731B6"/>
    <w:rsid w:val="0097420E"/>
    <w:rsid w:val="00975CB4"/>
    <w:rsid w:val="009771D2"/>
    <w:rsid w:val="009816D7"/>
    <w:rsid w:val="009830D4"/>
    <w:rsid w:val="00983143"/>
    <w:rsid w:val="009862FA"/>
    <w:rsid w:val="0098740B"/>
    <w:rsid w:val="00992C1C"/>
    <w:rsid w:val="009930F3"/>
    <w:rsid w:val="00993DE5"/>
    <w:rsid w:val="009942AA"/>
    <w:rsid w:val="009951B7"/>
    <w:rsid w:val="009A10E9"/>
    <w:rsid w:val="009A1B1C"/>
    <w:rsid w:val="009B12A7"/>
    <w:rsid w:val="009B66EB"/>
    <w:rsid w:val="009B7E3F"/>
    <w:rsid w:val="009C6270"/>
    <w:rsid w:val="009C649B"/>
    <w:rsid w:val="009D008C"/>
    <w:rsid w:val="009D35DA"/>
    <w:rsid w:val="009D43BC"/>
    <w:rsid w:val="009D582F"/>
    <w:rsid w:val="009E058B"/>
    <w:rsid w:val="009E1F91"/>
    <w:rsid w:val="009E76D2"/>
    <w:rsid w:val="009F7C77"/>
    <w:rsid w:val="00A00330"/>
    <w:rsid w:val="00A02658"/>
    <w:rsid w:val="00A034B5"/>
    <w:rsid w:val="00A04530"/>
    <w:rsid w:val="00A12E97"/>
    <w:rsid w:val="00A15EC6"/>
    <w:rsid w:val="00A163D2"/>
    <w:rsid w:val="00A1712A"/>
    <w:rsid w:val="00A21FA9"/>
    <w:rsid w:val="00A304B6"/>
    <w:rsid w:val="00A30F7E"/>
    <w:rsid w:val="00A31279"/>
    <w:rsid w:val="00A37799"/>
    <w:rsid w:val="00A40921"/>
    <w:rsid w:val="00A42441"/>
    <w:rsid w:val="00A44435"/>
    <w:rsid w:val="00A45BA4"/>
    <w:rsid w:val="00A46281"/>
    <w:rsid w:val="00A56DA0"/>
    <w:rsid w:val="00A56FE8"/>
    <w:rsid w:val="00A601AD"/>
    <w:rsid w:val="00A62EC6"/>
    <w:rsid w:val="00A72D57"/>
    <w:rsid w:val="00A734F3"/>
    <w:rsid w:val="00A82684"/>
    <w:rsid w:val="00A82AAF"/>
    <w:rsid w:val="00A83650"/>
    <w:rsid w:val="00A84510"/>
    <w:rsid w:val="00A848A5"/>
    <w:rsid w:val="00A85C3A"/>
    <w:rsid w:val="00A86EAE"/>
    <w:rsid w:val="00A92255"/>
    <w:rsid w:val="00A927C4"/>
    <w:rsid w:val="00A9594B"/>
    <w:rsid w:val="00A95DE1"/>
    <w:rsid w:val="00A96089"/>
    <w:rsid w:val="00AA15BD"/>
    <w:rsid w:val="00AA2FCD"/>
    <w:rsid w:val="00AA5B3F"/>
    <w:rsid w:val="00AA5CCE"/>
    <w:rsid w:val="00AA605F"/>
    <w:rsid w:val="00AB03C1"/>
    <w:rsid w:val="00AB1529"/>
    <w:rsid w:val="00AC10DE"/>
    <w:rsid w:val="00AC17D3"/>
    <w:rsid w:val="00AC3835"/>
    <w:rsid w:val="00AC5C7D"/>
    <w:rsid w:val="00AC5E7A"/>
    <w:rsid w:val="00AC728D"/>
    <w:rsid w:val="00AD0AB4"/>
    <w:rsid w:val="00AD14AA"/>
    <w:rsid w:val="00AD2D27"/>
    <w:rsid w:val="00AD35F1"/>
    <w:rsid w:val="00AD3A42"/>
    <w:rsid w:val="00AD6701"/>
    <w:rsid w:val="00AD6816"/>
    <w:rsid w:val="00AD7D84"/>
    <w:rsid w:val="00AE01CF"/>
    <w:rsid w:val="00AE13C6"/>
    <w:rsid w:val="00AE5C88"/>
    <w:rsid w:val="00AE7954"/>
    <w:rsid w:val="00AF5CB9"/>
    <w:rsid w:val="00AF647E"/>
    <w:rsid w:val="00AF76CA"/>
    <w:rsid w:val="00B05FB1"/>
    <w:rsid w:val="00B0626E"/>
    <w:rsid w:val="00B13D5D"/>
    <w:rsid w:val="00B13F19"/>
    <w:rsid w:val="00B14725"/>
    <w:rsid w:val="00B21117"/>
    <w:rsid w:val="00B24790"/>
    <w:rsid w:val="00B306DB"/>
    <w:rsid w:val="00B30D27"/>
    <w:rsid w:val="00B40A77"/>
    <w:rsid w:val="00B40BAE"/>
    <w:rsid w:val="00B42D52"/>
    <w:rsid w:val="00B43F03"/>
    <w:rsid w:val="00B4481A"/>
    <w:rsid w:val="00B45A7E"/>
    <w:rsid w:val="00B45CB2"/>
    <w:rsid w:val="00B45D35"/>
    <w:rsid w:val="00B45F83"/>
    <w:rsid w:val="00B4644A"/>
    <w:rsid w:val="00B552E1"/>
    <w:rsid w:val="00B624E4"/>
    <w:rsid w:val="00B628BF"/>
    <w:rsid w:val="00B63984"/>
    <w:rsid w:val="00B705F0"/>
    <w:rsid w:val="00B722D9"/>
    <w:rsid w:val="00B74FDD"/>
    <w:rsid w:val="00B75019"/>
    <w:rsid w:val="00B75AA7"/>
    <w:rsid w:val="00B76ADC"/>
    <w:rsid w:val="00B773B5"/>
    <w:rsid w:val="00B82EDC"/>
    <w:rsid w:val="00B83F2D"/>
    <w:rsid w:val="00B8572C"/>
    <w:rsid w:val="00B85968"/>
    <w:rsid w:val="00B8721D"/>
    <w:rsid w:val="00B9219D"/>
    <w:rsid w:val="00B94440"/>
    <w:rsid w:val="00B947B4"/>
    <w:rsid w:val="00B94A7E"/>
    <w:rsid w:val="00B94B95"/>
    <w:rsid w:val="00B96015"/>
    <w:rsid w:val="00B9722C"/>
    <w:rsid w:val="00BA3F34"/>
    <w:rsid w:val="00BB00B3"/>
    <w:rsid w:val="00BB28DA"/>
    <w:rsid w:val="00BB2E3D"/>
    <w:rsid w:val="00BB745A"/>
    <w:rsid w:val="00BC083B"/>
    <w:rsid w:val="00BC0CBB"/>
    <w:rsid w:val="00BC1352"/>
    <w:rsid w:val="00BC7B92"/>
    <w:rsid w:val="00BD1639"/>
    <w:rsid w:val="00BD1DB8"/>
    <w:rsid w:val="00BD62BA"/>
    <w:rsid w:val="00BE4909"/>
    <w:rsid w:val="00BE6DA7"/>
    <w:rsid w:val="00BF125E"/>
    <w:rsid w:val="00BF35C5"/>
    <w:rsid w:val="00BF5D47"/>
    <w:rsid w:val="00BF796F"/>
    <w:rsid w:val="00C00033"/>
    <w:rsid w:val="00C03FF0"/>
    <w:rsid w:val="00C050B0"/>
    <w:rsid w:val="00C05156"/>
    <w:rsid w:val="00C05777"/>
    <w:rsid w:val="00C06937"/>
    <w:rsid w:val="00C072F1"/>
    <w:rsid w:val="00C16438"/>
    <w:rsid w:val="00C2154C"/>
    <w:rsid w:val="00C3047D"/>
    <w:rsid w:val="00C32C73"/>
    <w:rsid w:val="00C32D5D"/>
    <w:rsid w:val="00C333C1"/>
    <w:rsid w:val="00C33CA5"/>
    <w:rsid w:val="00C361AB"/>
    <w:rsid w:val="00C37617"/>
    <w:rsid w:val="00C4055F"/>
    <w:rsid w:val="00C425E3"/>
    <w:rsid w:val="00C442EA"/>
    <w:rsid w:val="00C459BF"/>
    <w:rsid w:val="00C47516"/>
    <w:rsid w:val="00C477B9"/>
    <w:rsid w:val="00C52ED0"/>
    <w:rsid w:val="00C530A2"/>
    <w:rsid w:val="00C53EED"/>
    <w:rsid w:val="00C545B7"/>
    <w:rsid w:val="00C54BED"/>
    <w:rsid w:val="00C55E4E"/>
    <w:rsid w:val="00C61DFB"/>
    <w:rsid w:val="00C6425C"/>
    <w:rsid w:val="00C6489D"/>
    <w:rsid w:val="00C75551"/>
    <w:rsid w:val="00C75729"/>
    <w:rsid w:val="00C75789"/>
    <w:rsid w:val="00C75870"/>
    <w:rsid w:val="00C75D4E"/>
    <w:rsid w:val="00C85548"/>
    <w:rsid w:val="00C92C2F"/>
    <w:rsid w:val="00C93544"/>
    <w:rsid w:val="00CA0775"/>
    <w:rsid w:val="00CA1704"/>
    <w:rsid w:val="00CA1A6E"/>
    <w:rsid w:val="00CA4900"/>
    <w:rsid w:val="00CA554E"/>
    <w:rsid w:val="00CB423F"/>
    <w:rsid w:val="00CC1557"/>
    <w:rsid w:val="00CC75C2"/>
    <w:rsid w:val="00CD227B"/>
    <w:rsid w:val="00CD2286"/>
    <w:rsid w:val="00CD37FB"/>
    <w:rsid w:val="00CD4E4D"/>
    <w:rsid w:val="00CD5BA2"/>
    <w:rsid w:val="00CD6061"/>
    <w:rsid w:val="00CD67BA"/>
    <w:rsid w:val="00CD7A21"/>
    <w:rsid w:val="00CE0E86"/>
    <w:rsid w:val="00CE23E7"/>
    <w:rsid w:val="00CE70CA"/>
    <w:rsid w:val="00CF14A8"/>
    <w:rsid w:val="00CF38B6"/>
    <w:rsid w:val="00CF3F2E"/>
    <w:rsid w:val="00CF462B"/>
    <w:rsid w:val="00CF5335"/>
    <w:rsid w:val="00D0171D"/>
    <w:rsid w:val="00D01BD3"/>
    <w:rsid w:val="00D0255E"/>
    <w:rsid w:val="00D05A3B"/>
    <w:rsid w:val="00D1120D"/>
    <w:rsid w:val="00D129E6"/>
    <w:rsid w:val="00D130C8"/>
    <w:rsid w:val="00D1334E"/>
    <w:rsid w:val="00D13DDF"/>
    <w:rsid w:val="00D15B2F"/>
    <w:rsid w:val="00D21AA4"/>
    <w:rsid w:val="00D22767"/>
    <w:rsid w:val="00D22AA2"/>
    <w:rsid w:val="00D23D66"/>
    <w:rsid w:val="00D2418C"/>
    <w:rsid w:val="00D3565D"/>
    <w:rsid w:val="00D44B2C"/>
    <w:rsid w:val="00D46615"/>
    <w:rsid w:val="00D47A8B"/>
    <w:rsid w:val="00D51FFF"/>
    <w:rsid w:val="00D52DA4"/>
    <w:rsid w:val="00D5611D"/>
    <w:rsid w:val="00D57F7E"/>
    <w:rsid w:val="00D642B2"/>
    <w:rsid w:val="00D655C2"/>
    <w:rsid w:val="00D660DB"/>
    <w:rsid w:val="00D72A69"/>
    <w:rsid w:val="00D80C7B"/>
    <w:rsid w:val="00D8265A"/>
    <w:rsid w:val="00D82C09"/>
    <w:rsid w:val="00D852BB"/>
    <w:rsid w:val="00D941FE"/>
    <w:rsid w:val="00D95C1A"/>
    <w:rsid w:val="00D9620E"/>
    <w:rsid w:val="00D978CA"/>
    <w:rsid w:val="00D97C0E"/>
    <w:rsid w:val="00DA035C"/>
    <w:rsid w:val="00DA2046"/>
    <w:rsid w:val="00DA4EC6"/>
    <w:rsid w:val="00DA5D6A"/>
    <w:rsid w:val="00DA61EF"/>
    <w:rsid w:val="00DA6721"/>
    <w:rsid w:val="00DB0236"/>
    <w:rsid w:val="00DB3624"/>
    <w:rsid w:val="00DB5DF7"/>
    <w:rsid w:val="00DB680B"/>
    <w:rsid w:val="00DB770A"/>
    <w:rsid w:val="00DB7D9E"/>
    <w:rsid w:val="00DC12DB"/>
    <w:rsid w:val="00DC222E"/>
    <w:rsid w:val="00DC5879"/>
    <w:rsid w:val="00DC68F1"/>
    <w:rsid w:val="00DC7929"/>
    <w:rsid w:val="00DD2B4F"/>
    <w:rsid w:val="00DD5CF9"/>
    <w:rsid w:val="00DD7A31"/>
    <w:rsid w:val="00DE379B"/>
    <w:rsid w:val="00DE47CA"/>
    <w:rsid w:val="00DE4828"/>
    <w:rsid w:val="00DF1334"/>
    <w:rsid w:val="00DF2046"/>
    <w:rsid w:val="00DF33A3"/>
    <w:rsid w:val="00DF3609"/>
    <w:rsid w:val="00DF43F3"/>
    <w:rsid w:val="00DF4606"/>
    <w:rsid w:val="00DF583F"/>
    <w:rsid w:val="00DF654F"/>
    <w:rsid w:val="00DF65CC"/>
    <w:rsid w:val="00DF7AC8"/>
    <w:rsid w:val="00DF7BE1"/>
    <w:rsid w:val="00E0051F"/>
    <w:rsid w:val="00E01C5E"/>
    <w:rsid w:val="00E02498"/>
    <w:rsid w:val="00E04D76"/>
    <w:rsid w:val="00E073AC"/>
    <w:rsid w:val="00E10A12"/>
    <w:rsid w:val="00E11F39"/>
    <w:rsid w:val="00E12D31"/>
    <w:rsid w:val="00E15C65"/>
    <w:rsid w:val="00E15D17"/>
    <w:rsid w:val="00E22120"/>
    <w:rsid w:val="00E22D3D"/>
    <w:rsid w:val="00E246FD"/>
    <w:rsid w:val="00E32B63"/>
    <w:rsid w:val="00E36044"/>
    <w:rsid w:val="00E42F6E"/>
    <w:rsid w:val="00E46741"/>
    <w:rsid w:val="00E501B9"/>
    <w:rsid w:val="00E51881"/>
    <w:rsid w:val="00E554C1"/>
    <w:rsid w:val="00E604C5"/>
    <w:rsid w:val="00E67DDD"/>
    <w:rsid w:val="00E74770"/>
    <w:rsid w:val="00E76849"/>
    <w:rsid w:val="00E84DC7"/>
    <w:rsid w:val="00E84EF1"/>
    <w:rsid w:val="00E85053"/>
    <w:rsid w:val="00E85B6B"/>
    <w:rsid w:val="00E87422"/>
    <w:rsid w:val="00E876C5"/>
    <w:rsid w:val="00E87A18"/>
    <w:rsid w:val="00E87EE0"/>
    <w:rsid w:val="00E90A75"/>
    <w:rsid w:val="00E9196C"/>
    <w:rsid w:val="00E96808"/>
    <w:rsid w:val="00E96EF5"/>
    <w:rsid w:val="00EA07FC"/>
    <w:rsid w:val="00EA565F"/>
    <w:rsid w:val="00EB38D0"/>
    <w:rsid w:val="00EB4771"/>
    <w:rsid w:val="00EB4F7E"/>
    <w:rsid w:val="00EB60B3"/>
    <w:rsid w:val="00EC6B1E"/>
    <w:rsid w:val="00ED03B3"/>
    <w:rsid w:val="00ED16BD"/>
    <w:rsid w:val="00ED1F7B"/>
    <w:rsid w:val="00ED4624"/>
    <w:rsid w:val="00ED6777"/>
    <w:rsid w:val="00ED7BC6"/>
    <w:rsid w:val="00EE3B04"/>
    <w:rsid w:val="00EE40D9"/>
    <w:rsid w:val="00EE54AE"/>
    <w:rsid w:val="00EF3D36"/>
    <w:rsid w:val="00EF41F7"/>
    <w:rsid w:val="00EF568F"/>
    <w:rsid w:val="00EF71C3"/>
    <w:rsid w:val="00F0054C"/>
    <w:rsid w:val="00F01EC7"/>
    <w:rsid w:val="00F021F6"/>
    <w:rsid w:val="00F04CD2"/>
    <w:rsid w:val="00F05A80"/>
    <w:rsid w:val="00F07A2A"/>
    <w:rsid w:val="00F12B76"/>
    <w:rsid w:val="00F17245"/>
    <w:rsid w:val="00F215AF"/>
    <w:rsid w:val="00F31D3F"/>
    <w:rsid w:val="00F32010"/>
    <w:rsid w:val="00F34E3E"/>
    <w:rsid w:val="00F4302F"/>
    <w:rsid w:val="00F43CED"/>
    <w:rsid w:val="00F43D05"/>
    <w:rsid w:val="00F440DA"/>
    <w:rsid w:val="00F5028E"/>
    <w:rsid w:val="00F545C3"/>
    <w:rsid w:val="00F54F5A"/>
    <w:rsid w:val="00F56A05"/>
    <w:rsid w:val="00F60D12"/>
    <w:rsid w:val="00F641F3"/>
    <w:rsid w:val="00F66AD5"/>
    <w:rsid w:val="00F6790A"/>
    <w:rsid w:val="00F7701E"/>
    <w:rsid w:val="00F77518"/>
    <w:rsid w:val="00F85002"/>
    <w:rsid w:val="00F91FCB"/>
    <w:rsid w:val="00F94EE2"/>
    <w:rsid w:val="00FA1ECC"/>
    <w:rsid w:val="00FA5321"/>
    <w:rsid w:val="00FA7762"/>
    <w:rsid w:val="00FB15A3"/>
    <w:rsid w:val="00FB1B01"/>
    <w:rsid w:val="00FB1C0E"/>
    <w:rsid w:val="00FB4F76"/>
    <w:rsid w:val="00FB6861"/>
    <w:rsid w:val="00FC2330"/>
    <w:rsid w:val="00FC47EB"/>
    <w:rsid w:val="00FC6196"/>
    <w:rsid w:val="00FD10D5"/>
    <w:rsid w:val="00FD158B"/>
    <w:rsid w:val="00FD4834"/>
    <w:rsid w:val="00FD483C"/>
    <w:rsid w:val="00FD5ABB"/>
    <w:rsid w:val="00FE0C8A"/>
    <w:rsid w:val="00FE56E9"/>
    <w:rsid w:val="00FE727A"/>
    <w:rsid w:val="00FE77B7"/>
    <w:rsid w:val="00FE781F"/>
    <w:rsid w:val="00FF128B"/>
    <w:rsid w:val="00FF3D7A"/>
    <w:rsid w:val="00FF4CF2"/>
    <w:rsid w:val="00FF625A"/>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0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4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36F9"/>
    <w:rPr>
      <w:sz w:val="24"/>
      <w:szCs w:val="24"/>
    </w:rPr>
  </w:style>
  <w:style w:type="paragraph" w:styleId="Heading1">
    <w:name w:val="heading 1"/>
    <w:basedOn w:val="Normal"/>
    <w:next w:val="Normal"/>
    <w:link w:val="Heading1Char"/>
    <w:qFormat/>
    <w:rsid w:val="00EB4F7E"/>
    <w:pPr>
      <w:keepNext/>
      <w:tabs>
        <w:tab w:val="center" w:pos="1985"/>
        <w:tab w:val="center" w:pos="6804"/>
      </w:tabs>
      <w:spacing w:before="0"/>
      <w:outlineLvl w:val="0"/>
    </w:pPr>
    <w:rPr>
      <w:sz w:val="26"/>
      <w:szCs w:val="20"/>
    </w:rPr>
  </w:style>
  <w:style w:type="paragraph" w:styleId="Heading2">
    <w:name w:val="heading 2"/>
    <w:basedOn w:val="Normal"/>
    <w:next w:val="Normal"/>
    <w:link w:val="Heading2Char"/>
    <w:semiHidden/>
    <w:unhideWhenUsed/>
    <w:qFormat/>
    <w:rsid w:val="002871C0"/>
    <w:pPr>
      <w:keepNext/>
      <w:keepLines/>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1292D"/>
    <w:pPr>
      <w:keepNext/>
      <w:keepLines/>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81292D"/>
    <w:pPr>
      <w:keepNext/>
      <w:keepLines/>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1292D"/>
    <w:pPr>
      <w:keepNext/>
      <w:keepLines/>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1CF"/>
    <w:pPr>
      <w:ind w:left="720"/>
      <w:contextualSpacing/>
    </w:pPr>
  </w:style>
  <w:style w:type="paragraph" w:styleId="BalloonText">
    <w:name w:val="Balloon Text"/>
    <w:basedOn w:val="Normal"/>
    <w:link w:val="BalloonTextChar"/>
    <w:rsid w:val="00AD7D84"/>
    <w:pPr>
      <w:spacing w:before="0"/>
    </w:pPr>
    <w:rPr>
      <w:rFonts w:ascii="Tahoma" w:hAnsi="Tahoma" w:cs="Tahoma"/>
      <w:sz w:val="16"/>
      <w:szCs w:val="16"/>
    </w:rPr>
  </w:style>
  <w:style w:type="character" w:customStyle="1" w:styleId="BalloonTextChar">
    <w:name w:val="Balloon Text Char"/>
    <w:basedOn w:val="DefaultParagraphFont"/>
    <w:link w:val="BalloonText"/>
    <w:rsid w:val="00AD7D84"/>
    <w:rPr>
      <w:rFonts w:ascii="Tahoma" w:hAnsi="Tahoma" w:cs="Tahoma"/>
      <w:sz w:val="16"/>
      <w:szCs w:val="16"/>
    </w:rPr>
  </w:style>
  <w:style w:type="table" w:styleId="TableGrid">
    <w:name w:val="Table Grid"/>
    <w:basedOn w:val="TableNormal"/>
    <w:uiPriority w:val="39"/>
    <w:rsid w:val="00C75789"/>
    <w:pPr>
      <w:spacing w:before="0"/>
    </w:pPr>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86442"/>
    <w:rPr>
      <w:i/>
      <w:iCs/>
    </w:rPr>
  </w:style>
  <w:style w:type="paragraph" w:styleId="BodyText">
    <w:name w:val="Body Text"/>
    <w:basedOn w:val="Normal"/>
    <w:link w:val="BodyTextChar"/>
    <w:rsid w:val="00380329"/>
    <w:pPr>
      <w:spacing w:before="0" w:after="120"/>
    </w:pPr>
    <w:rPr>
      <w:sz w:val="28"/>
      <w:szCs w:val="28"/>
    </w:rPr>
  </w:style>
  <w:style w:type="character" w:customStyle="1" w:styleId="BodyTextChar">
    <w:name w:val="Body Text Char"/>
    <w:basedOn w:val="DefaultParagraphFont"/>
    <w:link w:val="BodyText"/>
    <w:rsid w:val="00380329"/>
    <w:rPr>
      <w:sz w:val="28"/>
      <w:szCs w:val="28"/>
    </w:rPr>
  </w:style>
  <w:style w:type="character" w:styleId="Hyperlink">
    <w:name w:val="Hyperlink"/>
    <w:basedOn w:val="DefaultParagraphFont"/>
    <w:uiPriority w:val="99"/>
    <w:rsid w:val="0045186E"/>
    <w:rPr>
      <w:color w:val="0000FF" w:themeColor="hyperlink"/>
      <w:u w:val="single"/>
    </w:rPr>
  </w:style>
  <w:style w:type="character" w:customStyle="1" w:styleId="tttinchitietnoidung">
    <w:name w:val="tt_tinchitiet_noidung"/>
    <w:basedOn w:val="DefaultParagraphFont"/>
    <w:rsid w:val="00BC0CBB"/>
  </w:style>
  <w:style w:type="paragraph" w:styleId="BodyTextIndent">
    <w:name w:val="Body Text Indent"/>
    <w:basedOn w:val="Normal"/>
    <w:link w:val="BodyTextIndentChar"/>
    <w:rsid w:val="000C4343"/>
    <w:pPr>
      <w:spacing w:after="120"/>
      <w:ind w:left="360"/>
    </w:pPr>
  </w:style>
  <w:style w:type="character" w:customStyle="1" w:styleId="BodyTextIndentChar">
    <w:name w:val="Body Text Indent Char"/>
    <w:basedOn w:val="DefaultParagraphFont"/>
    <w:link w:val="BodyTextIndent"/>
    <w:rsid w:val="000C4343"/>
    <w:rPr>
      <w:sz w:val="24"/>
      <w:szCs w:val="24"/>
    </w:rPr>
  </w:style>
  <w:style w:type="paragraph" w:styleId="Header">
    <w:name w:val="header"/>
    <w:basedOn w:val="Normal"/>
    <w:link w:val="HeaderChar"/>
    <w:uiPriority w:val="99"/>
    <w:rsid w:val="006B5BE3"/>
    <w:pPr>
      <w:tabs>
        <w:tab w:val="center" w:pos="4680"/>
        <w:tab w:val="right" w:pos="9360"/>
      </w:tabs>
      <w:spacing w:before="0"/>
    </w:pPr>
  </w:style>
  <w:style w:type="character" w:customStyle="1" w:styleId="HeaderChar">
    <w:name w:val="Header Char"/>
    <w:basedOn w:val="DefaultParagraphFont"/>
    <w:link w:val="Header"/>
    <w:uiPriority w:val="99"/>
    <w:rsid w:val="006B5BE3"/>
    <w:rPr>
      <w:sz w:val="24"/>
      <w:szCs w:val="24"/>
    </w:rPr>
  </w:style>
  <w:style w:type="paragraph" w:styleId="Footer">
    <w:name w:val="footer"/>
    <w:basedOn w:val="Normal"/>
    <w:link w:val="FooterChar"/>
    <w:rsid w:val="006B5BE3"/>
    <w:pPr>
      <w:tabs>
        <w:tab w:val="center" w:pos="4680"/>
        <w:tab w:val="right" w:pos="9360"/>
      </w:tabs>
      <w:spacing w:before="0"/>
    </w:pPr>
  </w:style>
  <w:style w:type="character" w:customStyle="1" w:styleId="FooterChar">
    <w:name w:val="Footer Char"/>
    <w:basedOn w:val="DefaultParagraphFont"/>
    <w:link w:val="Footer"/>
    <w:rsid w:val="006B5BE3"/>
    <w:rPr>
      <w:sz w:val="24"/>
      <w:szCs w:val="24"/>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qFormat/>
    <w:rsid w:val="006E3E8B"/>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6E3E8B"/>
    <w:rPr>
      <w:sz w:val="24"/>
      <w:szCs w:val="24"/>
    </w:rPr>
  </w:style>
  <w:style w:type="character" w:styleId="FootnoteReference">
    <w:name w:val="footnote reference"/>
    <w:aliases w:val="Footnote text,Footnote,ftref,(NECG) Footnote Reference,16 Point,Superscript 6 Point,Footnote + Arial,10 pt,Black,Footnote Text1,Ref,de nota al pie,ftref1,ftref2,ftref11,BearingPoint,fr,Footnote Text11,BVI fnr,footnote ref,de nota al p"/>
    <w:basedOn w:val="DefaultParagraphFont"/>
    <w:link w:val="CarattereCarattereCharCharCharCharCharCharZchn"/>
    <w:uiPriority w:val="99"/>
    <w:unhideWhenUsed/>
    <w:qFormat/>
    <w:rsid w:val="008570A4"/>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8570A4"/>
    <w:pPr>
      <w:spacing w:before="0" w:after="160" w:line="240" w:lineRule="exact"/>
    </w:pPr>
    <w:rPr>
      <w:sz w:val="20"/>
      <w:szCs w:val="20"/>
      <w:vertAlign w:val="superscript"/>
    </w:rPr>
  </w:style>
  <w:style w:type="character" w:customStyle="1" w:styleId="Heading1Char">
    <w:name w:val="Heading 1 Char"/>
    <w:basedOn w:val="DefaultParagraphFont"/>
    <w:link w:val="Heading1"/>
    <w:rsid w:val="00EB4F7E"/>
    <w:rPr>
      <w:sz w:val="26"/>
    </w:rPr>
  </w:style>
  <w:style w:type="character" w:customStyle="1" w:styleId="Heading3Char">
    <w:name w:val="Heading 3 Char"/>
    <w:basedOn w:val="DefaultParagraphFont"/>
    <w:link w:val="Heading3"/>
    <w:semiHidden/>
    <w:rsid w:val="0081292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1292D"/>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1292D"/>
    <w:rPr>
      <w:rFonts w:asciiTheme="majorHAnsi" w:eastAsiaTheme="majorEastAsia" w:hAnsiTheme="majorHAnsi" w:cstheme="majorBidi"/>
      <w:color w:val="365F91" w:themeColor="accent1" w:themeShade="BF"/>
      <w:sz w:val="24"/>
      <w:szCs w:val="24"/>
    </w:rPr>
  </w:style>
  <w:style w:type="character" w:customStyle="1" w:styleId="Heading2Char">
    <w:name w:val="Heading 2 Char"/>
    <w:basedOn w:val="DefaultParagraphFont"/>
    <w:link w:val="Heading2"/>
    <w:semiHidden/>
    <w:rsid w:val="002871C0"/>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4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36F9"/>
    <w:rPr>
      <w:sz w:val="24"/>
      <w:szCs w:val="24"/>
    </w:rPr>
  </w:style>
  <w:style w:type="paragraph" w:styleId="Heading1">
    <w:name w:val="heading 1"/>
    <w:basedOn w:val="Normal"/>
    <w:next w:val="Normal"/>
    <w:link w:val="Heading1Char"/>
    <w:qFormat/>
    <w:rsid w:val="00EB4F7E"/>
    <w:pPr>
      <w:keepNext/>
      <w:tabs>
        <w:tab w:val="center" w:pos="1985"/>
        <w:tab w:val="center" w:pos="6804"/>
      </w:tabs>
      <w:spacing w:before="0"/>
      <w:outlineLvl w:val="0"/>
    </w:pPr>
    <w:rPr>
      <w:sz w:val="26"/>
      <w:szCs w:val="20"/>
    </w:rPr>
  </w:style>
  <w:style w:type="paragraph" w:styleId="Heading2">
    <w:name w:val="heading 2"/>
    <w:basedOn w:val="Normal"/>
    <w:next w:val="Normal"/>
    <w:link w:val="Heading2Char"/>
    <w:semiHidden/>
    <w:unhideWhenUsed/>
    <w:qFormat/>
    <w:rsid w:val="002871C0"/>
    <w:pPr>
      <w:keepNext/>
      <w:keepLines/>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1292D"/>
    <w:pPr>
      <w:keepNext/>
      <w:keepLines/>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81292D"/>
    <w:pPr>
      <w:keepNext/>
      <w:keepLines/>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1292D"/>
    <w:pPr>
      <w:keepNext/>
      <w:keepLines/>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1CF"/>
    <w:pPr>
      <w:ind w:left="720"/>
      <w:contextualSpacing/>
    </w:pPr>
  </w:style>
  <w:style w:type="paragraph" w:styleId="BalloonText">
    <w:name w:val="Balloon Text"/>
    <w:basedOn w:val="Normal"/>
    <w:link w:val="BalloonTextChar"/>
    <w:rsid w:val="00AD7D84"/>
    <w:pPr>
      <w:spacing w:before="0"/>
    </w:pPr>
    <w:rPr>
      <w:rFonts w:ascii="Tahoma" w:hAnsi="Tahoma" w:cs="Tahoma"/>
      <w:sz w:val="16"/>
      <w:szCs w:val="16"/>
    </w:rPr>
  </w:style>
  <w:style w:type="character" w:customStyle="1" w:styleId="BalloonTextChar">
    <w:name w:val="Balloon Text Char"/>
    <w:basedOn w:val="DefaultParagraphFont"/>
    <w:link w:val="BalloonText"/>
    <w:rsid w:val="00AD7D84"/>
    <w:rPr>
      <w:rFonts w:ascii="Tahoma" w:hAnsi="Tahoma" w:cs="Tahoma"/>
      <w:sz w:val="16"/>
      <w:szCs w:val="16"/>
    </w:rPr>
  </w:style>
  <w:style w:type="table" w:styleId="TableGrid">
    <w:name w:val="Table Grid"/>
    <w:basedOn w:val="TableNormal"/>
    <w:uiPriority w:val="39"/>
    <w:rsid w:val="00C75789"/>
    <w:pPr>
      <w:spacing w:before="0"/>
    </w:pPr>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86442"/>
    <w:rPr>
      <w:i/>
      <w:iCs/>
    </w:rPr>
  </w:style>
  <w:style w:type="paragraph" w:styleId="BodyText">
    <w:name w:val="Body Text"/>
    <w:basedOn w:val="Normal"/>
    <w:link w:val="BodyTextChar"/>
    <w:rsid w:val="00380329"/>
    <w:pPr>
      <w:spacing w:before="0" w:after="120"/>
    </w:pPr>
    <w:rPr>
      <w:sz w:val="28"/>
      <w:szCs w:val="28"/>
    </w:rPr>
  </w:style>
  <w:style w:type="character" w:customStyle="1" w:styleId="BodyTextChar">
    <w:name w:val="Body Text Char"/>
    <w:basedOn w:val="DefaultParagraphFont"/>
    <w:link w:val="BodyText"/>
    <w:rsid w:val="00380329"/>
    <w:rPr>
      <w:sz w:val="28"/>
      <w:szCs w:val="28"/>
    </w:rPr>
  </w:style>
  <w:style w:type="character" w:styleId="Hyperlink">
    <w:name w:val="Hyperlink"/>
    <w:basedOn w:val="DefaultParagraphFont"/>
    <w:uiPriority w:val="99"/>
    <w:rsid w:val="0045186E"/>
    <w:rPr>
      <w:color w:val="0000FF" w:themeColor="hyperlink"/>
      <w:u w:val="single"/>
    </w:rPr>
  </w:style>
  <w:style w:type="character" w:customStyle="1" w:styleId="tttinchitietnoidung">
    <w:name w:val="tt_tinchitiet_noidung"/>
    <w:basedOn w:val="DefaultParagraphFont"/>
    <w:rsid w:val="00BC0CBB"/>
  </w:style>
  <w:style w:type="paragraph" w:styleId="BodyTextIndent">
    <w:name w:val="Body Text Indent"/>
    <w:basedOn w:val="Normal"/>
    <w:link w:val="BodyTextIndentChar"/>
    <w:rsid w:val="000C4343"/>
    <w:pPr>
      <w:spacing w:after="120"/>
      <w:ind w:left="360"/>
    </w:pPr>
  </w:style>
  <w:style w:type="character" w:customStyle="1" w:styleId="BodyTextIndentChar">
    <w:name w:val="Body Text Indent Char"/>
    <w:basedOn w:val="DefaultParagraphFont"/>
    <w:link w:val="BodyTextIndent"/>
    <w:rsid w:val="000C4343"/>
    <w:rPr>
      <w:sz w:val="24"/>
      <w:szCs w:val="24"/>
    </w:rPr>
  </w:style>
  <w:style w:type="paragraph" w:styleId="Header">
    <w:name w:val="header"/>
    <w:basedOn w:val="Normal"/>
    <w:link w:val="HeaderChar"/>
    <w:uiPriority w:val="99"/>
    <w:rsid w:val="006B5BE3"/>
    <w:pPr>
      <w:tabs>
        <w:tab w:val="center" w:pos="4680"/>
        <w:tab w:val="right" w:pos="9360"/>
      </w:tabs>
      <w:spacing w:before="0"/>
    </w:pPr>
  </w:style>
  <w:style w:type="character" w:customStyle="1" w:styleId="HeaderChar">
    <w:name w:val="Header Char"/>
    <w:basedOn w:val="DefaultParagraphFont"/>
    <w:link w:val="Header"/>
    <w:uiPriority w:val="99"/>
    <w:rsid w:val="006B5BE3"/>
    <w:rPr>
      <w:sz w:val="24"/>
      <w:szCs w:val="24"/>
    </w:rPr>
  </w:style>
  <w:style w:type="paragraph" w:styleId="Footer">
    <w:name w:val="footer"/>
    <w:basedOn w:val="Normal"/>
    <w:link w:val="FooterChar"/>
    <w:rsid w:val="006B5BE3"/>
    <w:pPr>
      <w:tabs>
        <w:tab w:val="center" w:pos="4680"/>
        <w:tab w:val="right" w:pos="9360"/>
      </w:tabs>
      <w:spacing w:before="0"/>
    </w:pPr>
  </w:style>
  <w:style w:type="character" w:customStyle="1" w:styleId="FooterChar">
    <w:name w:val="Footer Char"/>
    <w:basedOn w:val="DefaultParagraphFont"/>
    <w:link w:val="Footer"/>
    <w:rsid w:val="006B5BE3"/>
    <w:rPr>
      <w:sz w:val="24"/>
      <w:szCs w:val="24"/>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qFormat/>
    <w:rsid w:val="006E3E8B"/>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6E3E8B"/>
    <w:rPr>
      <w:sz w:val="24"/>
      <w:szCs w:val="24"/>
    </w:rPr>
  </w:style>
  <w:style w:type="character" w:styleId="FootnoteReference">
    <w:name w:val="footnote reference"/>
    <w:aliases w:val="Footnote text,Footnote,ftref,(NECG) Footnote Reference,16 Point,Superscript 6 Point,Footnote + Arial,10 pt,Black,Footnote Text1,Ref,de nota al pie,ftref1,ftref2,ftref11,BearingPoint,fr,Footnote Text11,BVI fnr,footnote ref,de nota al p"/>
    <w:basedOn w:val="DefaultParagraphFont"/>
    <w:link w:val="CarattereCarattereCharCharCharCharCharCharZchn"/>
    <w:uiPriority w:val="99"/>
    <w:unhideWhenUsed/>
    <w:qFormat/>
    <w:rsid w:val="008570A4"/>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8570A4"/>
    <w:pPr>
      <w:spacing w:before="0" w:after="160" w:line="240" w:lineRule="exact"/>
    </w:pPr>
    <w:rPr>
      <w:sz w:val="20"/>
      <w:szCs w:val="20"/>
      <w:vertAlign w:val="superscript"/>
    </w:rPr>
  </w:style>
  <w:style w:type="character" w:customStyle="1" w:styleId="Heading1Char">
    <w:name w:val="Heading 1 Char"/>
    <w:basedOn w:val="DefaultParagraphFont"/>
    <w:link w:val="Heading1"/>
    <w:rsid w:val="00EB4F7E"/>
    <w:rPr>
      <w:sz w:val="26"/>
    </w:rPr>
  </w:style>
  <w:style w:type="character" w:customStyle="1" w:styleId="Heading3Char">
    <w:name w:val="Heading 3 Char"/>
    <w:basedOn w:val="DefaultParagraphFont"/>
    <w:link w:val="Heading3"/>
    <w:semiHidden/>
    <w:rsid w:val="0081292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1292D"/>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1292D"/>
    <w:rPr>
      <w:rFonts w:asciiTheme="majorHAnsi" w:eastAsiaTheme="majorEastAsia" w:hAnsiTheme="majorHAnsi" w:cstheme="majorBidi"/>
      <w:color w:val="365F91" w:themeColor="accent1" w:themeShade="BF"/>
      <w:sz w:val="24"/>
      <w:szCs w:val="24"/>
    </w:rPr>
  </w:style>
  <w:style w:type="character" w:customStyle="1" w:styleId="Heading2Char">
    <w:name w:val="Heading 2 Char"/>
    <w:basedOn w:val="DefaultParagraphFont"/>
    <w:link w:val="Heading2"/>
    <w:semiHidden/>
    <w:rsid w:val="002871C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3642">
      <w:bodyDiv w:val="1"/>
      <w:marLeft w:val="0"/>
      <w:marRight w:val="0"/>
      <w:marTop w:val="0"/>
      <w:marBottom w:val="0"/>
      <w:divBdr>
        <w:top w:val="none" w:sz="0" w:space="0" w:color="auto"/>
        <w:left w:val="none" w:sz="0" w:space="0" w:color="auto"/>
        <w:bottom w:val="none" w:sz="0" w:space="0" w:color="auto"/>
        <w:right w:val="none" w:sz="0" w:space="0" w:color="auto"/>
      </w:divBdr>
    </w:div>
    <w:div w:id="107700269">
      <w:bodyDiv w:val="1"/>
      <w:marLeft w:val="0"/>
      <w:marRight w:val="0"/>
      <w:marTop w:val="0"/>
      <w:marBottom w:val="0"/>
      <w:divBdr>
        <w:top w:val="none" w:sz="0" w:space="0" w:color="auto"/>
        <w:left w:val="none" w:sz="0" w:space="0" w:color="auto"/>
        <w:bottom w:val="none" w:sz="0" w:space="0" w:color="auto"/>
        <w:right w:val="none" w:sz="0" w:space="0" w:color="auto"/>
      </w:divBdr>
    </w:div>
    <w:div w:id="116603211">
      <w:bodyDiv w:val="1"/>
      <w:marLeft w:val="0"/>
      <w:marRight w:val="0"/>
      <w:marTop w:val="0"/>
      <w:marBottom w:val="0"/>
      <w:divBdr>
        <w:top w:val="none" w:sz="0" w:space="0" w:color="auto"/>
        <w:left w:val="none" w:sz="0" w:space="0" w:color="auto"/>
        <w:bottom w:val="none" w:sz="0" w:space="0" w:color="auto"/>
        <w:right w:val="none" w:sz="0" w:space="0" w:color="auto"/>
      </w:divBdr>
    </w:div>
    <w:div w:id="122621210">
      <w:bodyDiv w:val="1"/>
      <w:marLeft w:val="0"/>
      <w:marRight w:val="0"/>
      <w:marTop w:val="0"/>
      <w:marBottom w:val="0"/>
      <w:divBdr>
        <w:top w:val="none" w:sz="0" w:space="0" w:color="auto"/>
        <w:left w:val="none" w:sz="0" w:space="0" w:color="auto"/>
        <w:bottom w:val="none" w:sz="0" w:space="0" w:color="auto"/>
        <w:right w:val="none" w:sz="0" w:space="0" w:color="auto"/>
      </w:divBdr>
    </w:div>
    <w:div w:id="143282570">
      <w:bodyDiv w:val="1"/>
      <w:marLeft w:val="0"/>
      <w:marRight w:val="0"/>
      <w:marTop w:val="0"/>
      <w:marBottom w:val="0"/>
      <w:divBdr>
        <w:top w:val="none" w:sz="0" w:space="0" w:color="auto"/>
        <w:left w:val="none" w:sz="0" w:space="0" w:color="auto"/>
        <w:bottom w:val="none" w:sz="0" w:space="0" w:color="auto"/>
        <w:right w:val="none" w:sz="0" w:space="0" w:color="auto"/>
      </w:divBdr>
    </w:div>
    <w:div w:id="224919726">
      <w:bodyDiv w:val="1"/>
      <w:marLeft w:val="0"/>
      <w:marRight w:val="0"/>
      <w:marTop w:val="0"/>
      <w:marBottom w:val="0"/>
      <w:divBdr>
        <w:top w:val="none" w:sz="0" w:space="0" w:color="auto"/>
        <w:left w:val="none" w:sz="0" w:space="0" w:color="auto"/>
        <w:bottom w:val="none" w:sz="0" w:space="0" w:color="auto"/>
        <w:right w:val="none" w:sz="0" w:space="0" w:color="auto"/>
      </w:divBdr>
    </w:div>
    <w:div w:id="364647625">
      <w:bodyDiv w:val="1"/>
      <w:marLeft w:val="0"/>
      <w:marRight w:val="0"/>
      <w:marTop w:val="0"/>
      <w:marBottom w:val="0"/>
      <w:divBdr>
        <w:top w:val="none" w:sz="0" w:space="0" w:color="auto"/>
        <w:left w:val="none" w:sz="0" w:space="0" w:color="auto"/>
        <w:bottom w:val="none" w:sz="0" w:space="0" w:color="auto"/>
        <w:right w:val="none" w:sz="0" w:space="0" w:color="auto"/>
      </w:divBdr>
    </w:div>
    <w:div w:id="448398649">
      <w:bodyDiv w:val="1"/>
      <w:marLeft w:val="0"/>
      <w:marRight w:val="0"/>
      <w:marTop w:val="0"/>
      <w:marBottom w:val="0"/>
      <w:divBdr>
        <w:top w:val="none" w:sz="0" w:space="0" w:color="auto"/>
        <w:left w:val="none" w:sz="0" w:space="0" w:color="auto"/>
        <w:bottom w:val="none" w:sz="0" w:space="0" w:color="auto"/>
        <w:right w:val="none" w:sz="0" w:space="0" w:color="auto"/>
      </w:divBdr>
    </w:div>
    <w:div w:id="451091605">
      <w:bodyDiv w:val="1"/>
      <w:marLeft w:val="0"/>
      <w:marRight w:val="0"/>
      <w:marTop w:val="0"/>
      <w:marBottom w:val="0"/>
      <w:divBdr>
        <w:top w:val="none" w:sz="0" w:space="0" w:color="auto"/>
        <w:left w:val="none" w:sz="0" w:space="0" w:color="auto"/>
        <w:bottom w:val="none" w:sz="0" w:space="0" w:color="auto"/>
        <w:right w:val="none" w:sz="0" w:space="0" w:color="auto"/>
      </w:divBdr>
    </w:div>
    <w:div w:id="562371440">
      <w:bodyDiv w:val="1"/>
      <w:marLeft w:val="0"/>
      <w:marRight w:val="0"/>
      <w:marTop w:val="0"/>
      <w:marBottom w:val="0"/>
      <w:divBdr>
        <w:top w:val="none" w:sz="0" w:space="0" w:color="auto"/>
        <w:left w:val="none" w:sz="0" w:space="0" w:color="auto"/>
        <w:bottom w:val="none" w:sz="0" w:space="0" w:color="auto"/>
        <w:right w:val="none" w:sz="0" w:space="0" w:color="auto"/>
      </w:divBdr>
    </w:div>
    <w:div w:id="620065077">
      <w:bodyDiv w:val="1"/>
      <w:marLeft w:val="0"/>
      <w:marRight w:val="0"/>
      <w:marTop w:val="0"/>
      <w:marBottom w:val="0"/>
      <w:divBdr>
        <w:top w:val="none" w:sz="0" w:space="0" w:color="auto"/>
        <w:left w:val="none" w:sz="0" w:space="0" w:color="auto"/>
        <w:bottom w:val="none" w:sz="0" w:space="0" w:color="auto"/>
        <w:right w:val="none" w:sz="0" w:space="0" w:color="auto"/>
      </w:divBdr>
    </w:div>
    <w:div w:id="639455413">
      <w:bodyDiv w:val="1"/>
      <w:marLeft w:val="0"/>
      <w:marRight w:val="0"/>
      <w:marTop w:val="0"/>
      <w:marBottom w:val="0"/>
      <w:divBdr>
        <w:top w:val="none" w:sz="0" w:space="0" w:color="auto"/>
        <w:left w:val="none" w:sz="0" w:space="0" w:color="auto"/>
        <w:bottom w:val="none" w:sz="0" w:space="0" w:color="auto"/>
        <w:right w:val="none" w:sz="0" w:space="0" w:color="auto"/>
      </w:divBdr>
    </w:div>
    <w:div w:id="740639518">
      <w:bodyDiv w:val="1"/>
      <w:marLeft w:val="0"/>
      <w:marRight w:val="0"/>
      <w:marTop w:val="0"/>
      <w:marBottom w:val="0"/>
      <w:divBdr>
        <w:top w:val="none" w:sz="0" w:space="0" w:color="auto"/>
        <w:left w:val="none" w:sz="0" w:space="0" w:color="auto"/>
        <w:bottom w:val="none" w:sz="0" w:space="0" w:color="auto"/>
        <w:right w:val="none" w:sz="0" w:space="0" w:color="auto"/>
      </w:divBdr>
    </w:div>
    <w:div w:id="745109303">
      <w:bodyDiv w:val="1"/>
      <w:marLeft w:val="0"/>
      <w:marRight w:val="0"/>
      <w:marTop w:val="0"/>
      <w:marBottom w:val="0"/>
      <w:divBdr>
        <w:top w:val="none" w:sz="0" w:space="0" w:color="auto"/>
        <w:left w:val="none" w:sz="0" w:space="0" w:color="auto"/>
        <w:bottom w:val="none" w:sz="0" w:space="0" w:color="auto"/>
        <w:right w:val="none" w:sz="0" w:space="0" w:color="auto"/>
      </w:divBdr>
    </w:div>
    <w:div w:id="795294457">
      <w:bodyDiv w:val="1"/>
      <w:marLeft w:val="0"/>
      <w:marRight w:val="0"/>
      <w:marTop w:val="0"/>
      <w:marBottom w:val="0"/>
      <w:divBdr>
        <w:top w:val="none" w:sz="0" w:space="0" w:color="auto"/>
        <w:left w:val="none" w:sz="0" w:space="0" w:color="auto"/>
        <w:bottom w:val="none" w:sz="0" w:space="0" w:color="auto"/>
        <w:right w:val="none" w:sz="0" w:space="0" w:color="auto"/>
      </w:divBdr>
    </w:div>
    <w:div w:id="900751002">
      <w:bodyDiv w:val="1"/>
      <w:marLeft w:val="0"/>
      <w:marRight w:val="0"/>
      <w:marTop w:val="0"/>
      <w:marBottom w:val="0"/>
      <w:divBdr>
        <w:top w:val="none" w:sz="0" w:space="0" w:color="auto"/>
        <w:left w:val="none" w:sz="0" w:space="0" w:color="auto"/>
        <w:bottom w:val="none" w:sz="0" w:space="0" w:color="auto"/>
        <w:right w:val="none" w:sz="0" w:space="0" w:color="auto"/>
      </w:divBdr>
    </w:div>
    <w:div w:id="900796113">
      <w:bodyDiv w:val="1"/>
      <w:marLeft w:val="0"/>
      <w:marRight w:val="0"/>
      <w:marTop w:val="0"/>
      <w:marBottom w:val="0"/>
      <w:divBdr>
        <w:top w:val="none" w:sz="0" w:space="0" w:color="auto"/>
        <w:left w:val="none" w:sz="0" w:space="0" w:color="auto"/>
        <w:bottom w:val="none" w:sz="0" w:space="0" w:color="auto"/>
        <w:right w:val="none" w:sz="0" w:space="0" w:color="auto"/>
      </w:divBdr>
    </w:div>
    <w:div w:id="914314244">
      <w:bodyDiv w:val="1"/>
      <w:marLeft w:val="0"/>
      <w:marRight w:val="0"/>
      <w:marTop w:val="0"/>
      <w:marBottom w:val="0"/>
      <w:divBdr>
        <w:top w:val="none" w:sz="0" w:space="0" w:color="auto"/>
        <w:left w:val="none" w:sz="0" w:space="0" w:color="auto"/>
        <w:bottom w:val="none" w:sz="0" w:space="0" w:color="auto"/>
        <w:right w:val="none" w:sz="0" w:space="0" w:color="auto"/>
      </w:divBdr>
    </w:div>
    <w:div w:id="917129587">
      <w:bodyDiv w:val="1"/>
      <w:marLeft w:val="0"/>
      <w:marRight w:val="0"/>
      <w:marTop w:val="0"/>
      <w:marBottom w:val="0"/>
      <w:divBdr>
        <w:top w:val="none" w:sz="0" w:space="0" w:color="auto"/>
        <w:left w:val="none" w:sz="0" w:space="0" w:color="auto"/>
        <w:bottom w:val="none" w:sz="0" w:space="0" w:color="auto"/>
        <w:right w:val="none" w:sz="0" w:space="0" w:color="auto"/>
      </w:divBdr>
    </w:div>
    <w:div w:id="924651317">
      <w:bodyDiv w:val="1"/>
      <w:marLeft w:val="0"/>
      <w:marRight w:val="0"/>
      <w:marTop w:val="0"/>
      <w:marBottom w:val="0"/>
      <w:divBdr>
        <w:top w:val="none" w:sz="0" w:space="0" w:color="auto"/>
        <w:left w:val="none" w:sz="0" w:space="0" w:color="auto"/>
        <w:bottom w:val="none" w:sz="0" w:space="0" w:color="auto"/>
        <w:right w:val="none" w:sz="0" w:space="0" w:color="auto"/>
      </w:divBdr>
    </w:div>
    <w:div w:id="956525913">
      <w:bodyDiv w:val="1"/>
      <w:marLeft w:val="0"/>
      <w:marRight w:val="0"/>
      <w:marTop w:val="0"/>
      <w:marBottom w:val="0"/>
      <w:divBdr>
        <w:top w:val="none" w:sz="0" w:space="0" w:color="auto"/>
        <w:left w:val="none" w:sz="0" w:space="0" w:color="auto"/>
        <w:bottom w:val="none" w:sz="0" w:space="0" w:color="auto"/>
        <w:right w:val="none" w:sz="0" w:space="0" w:color="auto"/>
      </w:divBdr>
    </w:div>
    <w:div w:id="1088580127">
      <w:bodyDiv w:val="1"/>
      <w:marLeft w:val="0"/>
      <w:marRight w:val="0"/>
      <w:marTop w:val="0"/>
      <w:marBottom w:val="0"/>
      <w:divBdr>
        <w:top w:val="none" w:sz="0" w:space="0" w:color="auto"/>
        <w:left w:val="none" w:sz="0" w:space="0" w:color="auto"/>
        <w:bottom w:val="none" w:sz="0" w:space="0" w:color="auto"/>
        <w:right w:val="none" w:sz="0" w:space="0" w:color="auto"/>
      </w:divBdr>
    </w:div>
    <w:div w:id="1116220158">
      <w:bodyDiv w:val="1"/>
      <w:marLeft w:val="0"/>
      <w:marRight w:val="0"/>
      <w:marTop w:val="0"/>
      <w:marBottom w:val="0"/>
      <w:divBdr>
        <w:top w:val="none" w:sz="0" w:space="0" w:color="auto"/>
        <w:left w:val="none" w:sz="0" w:space="0" w:color="auto"/>
        <w:bottom w:val="none" w:sz="0" w:space="0" w:color="auto"/>
        <w:right w:val="none" w:sz="0" w:space="0" w:color="auto"/>
      </w:divBdr>
    </w:div>
    <w:div w:id="1364094870">
      <w:bodyDiv w:val="1"/>
      <w:marLeft w:val="0"/>
      <w:marRight w:val="0"/>
      <w:marTop w:val="0"/>
      <w:marBottom w:val="0"/>
      <w:divBdr>
        <w:top w:val="none" w:sz="0" w:space="0" w:color="auto"/>
        <w:left w:val="none" w:sz="0" w:space="0" w:color="auto"/>
        <w:bottom w:val="none" w:sz="0" w:space="0" w:color="auto"/>
        <w:right w:val="none" w:sz="0" w:space="0" w:color="auto"/>
      </w:divBdr>
    </w:div>
    <w:div w:id="1418743267">
      <w:bodyDiv w:val="1"/>
      <w:marLeft w:val="0"/>
      <w:marRight w:val="0"/>
      <w:marTop w:val="0"/>
      <w:marBottom w:val="0"/>
      <w:divBdr>
        <w:top w:val="none" w:sz="0" w:space="0" w:color="auto"/>
        <w:left w:val="none" w:sz="0" w:space="0" w:color="auto"/>
        <w:bottom w:val="none" w:sz="0" w:space="0" w:color="auto"/>
        <w:right w:val="none" w:sz="0" w:space="0" w:color="auto"/>
      </w:divBdr>
    </w:div>
    <w:div w:id="1454834962">
      <w:bodyDiv w:val="1"/>
      <w:marLeft w:val="0"/>
      <w:marRight w:val="0"/>
      <w:marTop w:val="0"/>
      <w:marBottom w:val="0"/>
      <w:divBdr>
        <w:top w:val="none" w:sz="0" w:space="0" w:color="auto"/>
        <w:left w:val="none" w:sz="0" w:space="0" w:color="auto"/>
        <w:bottom w:val="none" w:sz="0" w:space="0" w:color="auto"/>
        <w:right w:val="none" w:sz="0" w:space="0" w:color="auto"/>
      </w:divBdr>
    </w:div>
    <w:div w:id="1490437840">
      <w:bodyDiv w:val="1"/>
      <w:marLeft w:val="0"/>
      <w:marRight w:val="0"/>
      <w:marTop w:val="0"/>
      <w:marBottom w:val="0"/>
      <w:divBdr>
        <w:top w:val="none" w:sz="0" w:space="0" w:color="auto"/>
        <w:left w:val="none" w:sz="0" w:space="0" w:color="auto"/>
        <w:bottom w:val="none" w:sz="0" w:space="0" w:color="auto"/>
        <w:right w:val="none" w:sz="0" w:space="0" w:color="auto"/>
      </w:divBdr>
    </w:div>
    <w:div w:id="1687169984">
      <w:bodyDiv w:val="1"/>
      <w:marLeft w:val="0"/>
      <w:marRight w:val="0"/>
      <w:marTop w:val="0"/>
      <w:marBottom w:val="0"/>
      <w:divBdr>
        <w:top w:val="none" w:sz="0" w:space="0" w:color="auto"/>
        <w:left w:val="none" w:sz="0" w:space="0" w:color="auto"/>
        <w:bottom w:val="none" w:sz="0" w:space="0" w:color="auto"/>
        <w:right w:val="none" w:sz="0" w:space="0" w:color="auto"/>
      </w:divBdr>
      <w:divsChild>
        <w:div w:id="1679842216">
          <w:marLeft w:val="0"/>
          <w:marRight w:val="0"/>
          <w:marTop w:val="0"/>
          <w:marBottom w:val="0"/>
          <w:divBdr>
            <w:top w:val="none" w:sz="0" w:space="0" w:color="auto"/>
            <w:left w:val="none" w:sz="0" w:space="0" w:color="auto"/>
            <w:bottom w:val="none" w:sz="0" w:space="0" w:color="auto"/>
            <w:right w:val="none" w:sz="0" w:space="0" w:color="auto"/>
          </w:divBdr>
          <w:divsChild>
            <w:div w:id="592862230">
              <w:marLeft w:val="0"/>
              <w:marRight w:val="0"/>
              <w:marTop w:val="0"/>
              <w:marBottom w:val="0"/>
              <w:divBdr>
                <w:top w:val="none" w:sz="0" w:space="0" w:color="auto"/>
                <w:left w:val="none" w:sz="0" w:space="0" w:color="auto"/>
                <w:bottom w:val="none" w:sz="0" w:space="0" w:color="auto"/>
                <w:right w:val="none" w:sz="0" w:space="0" w:color="auto"/>
              </w:divBdr>
              <w:divsChild>
                <w:div w:id="1313944600">
                  <w:marLeft w:val="0"/>
                  <w:marRight w:val="0"/>
                  <w:marTop w:val="0"/>
                  <w:marBottom w:val="0"/>
                  <w:divBdr>
                    <w:top w:val="none" w:sz="0" w:space="0" w:color="auto"/>
                    <w:left w:val="none" w:sz="0" w:space="0" w:color="auto"/>
                    <w:bottom w:val="none" w:sz="0" w:space="0" w:color="auto"/>
                    <w:right w:val="none" w:sz="0" w:space="0" w:color="auto"/>
                  </w:divBdr>
                  <w:divsChild>
                    <w:div w:id="259143966">
                      <w:marLeft w:val="0"/>
                      <w:marRight w:val="0"/>
                      <w:marTop w:val="0"/>
                      <w:marBottom w:val="0"/>
                      <w:divBdr>
                        <w:top w:val="none" w:sz="0" w:space="0" w:color="auto"/>
                        <w:left w:val="none" w:sz="0" w:space="0" w:color="auto"/>
                        <w:bottom w:val="none" w:sz="0" w:space="0" w:color="auto"/>
                        <w:right w:val="none" w:sz="0" w:space="0" w:color="auto"/>
                      </w:divBdr>
                      <w:divsChild>
                        <w:div w:id="31929291">
                          <w:marLeft w:val="0"/>
                          <w:marRight w:val="0"/>
                          <w:marTop w:val="0"/>
                          <w:marBottom w:val="0"/>
                          <w:divBdr>
                            <w:top w:val="none" w:sz="0" w:space="0" w:color="auto"/>
                            <w:left w:val="none" w:sz="0" w:space="0" w:color="auto"/>
                            <w:bottom w:val="none" w:sz="0" w:space="0" w:color="auto"/>
                            <w:right w:val="none" w:sz="0" w:space="0" w:color="auto"/>
                          </w:divBdr>
                          <w:divsChild>
                            <w:div w:id="745568071">
                              <w:marLeft w:val="0"/>
                              <w:marRight w:val="0"/>
                              <w:marTop w:val="0"/>
                              <w:marBottom w:val="0"/>
                              <w:divBdr>
                                <w:top w:val="none" w:sz="0" w:space="0" w:color="auto"/>
                                <w:left w:val="none" w:sz="0" w:space="0" w:color="auto"/>
                                <w:bottom w:val="none" w:sz="0" w:space="0" w:color="auto"/>
                                <w:right w:val="none" w:sz="0" w:space="0" w:color="auto"/>
                              </w:divBdr>
                              <w:divsChild>
                                <w:div w:id="245500543">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550028">
      <w:bodyDiv w:val="1"/>
      <w:marLeft w:val="0"/>
      <w:marRight w:val="0"/>
      <w:marTop w:val="0"/>
      <w:marBottom w:val="0"/>
      <w:divBdr>
        <w:top w:val="none" w:sz="0" w:space="0" w:color="auto"/>
        <w:left w:val="none" w:sz="0" w:space="0" w:color="auto"/>
        <w:bottom w:val="none" w:sz="0" w:space="0" w:color="auto"/>
        <w:right w:val="none" w:sz="0" w:space="0" w:color="auto"/>
      </w:divBdr>
    </w:div>
    <w:div w:id="1780031243">
      <w:bodyDiv w:val="1"/>
      <w:marLeft w:val="0"/>
      <w:marRight w:val="0"/>
      <w:marTop w:val="0"/>
      <w:marBottom w:val="0"/>
      <w:divBdr>
        <w:top w:val="none" w:sz="0" w:space="0" w:color="auto"/>
        <w:left w:val="none" w:sz="0" w:space="0" w:color="auto"/>
        <w:bottom w:val="none" w:sz="0" w:space="0" w:color="auto"/>
        <w:right w:val="none" w:sz="0" w:space="0" w:color="auto"/>
      </w:divBdr>
    </w:div>
    <w:div w:id="1796634044">
      <w:bodyDiv w:val="1"/>
      <w:marLeft w:val="0"/>
      <w:marRight w:val="0"/>
      <w:marTop w:val="0"/>
      <w:marBottom w:val="0"/>
      <w:divBdr>
        <w:top w:val="none" w:sz="0" w:space="0" w:color="auto"/>
        <w:left w:val="none" w:sz="0" w:space="0" w:color="auto"/>
        <w:bottom w:val="none" w:sz="0" w:space="0" w:color="auto"/>
        <w:right w:val="none" w:sz="0" w:space="0" w:color="auto"/>
      </w:divBdr>
    </w:div>
    <w:div w:id="1807703465">
      <w:bodyDiv w:val="1"/>
      <w:marLeft w:val="0"/>
      <w:marRight w:val="0"/>
      <w:marTop w:val="0"/>
      <w:marBottom w:val="0"/>
      <w:divBdr>
        <w:top w:val="none" w:sz="0" w:space="0" w:color="auto"/>
        <w:left w:val="none" w:sz="0" w:space="0" w:color="auto"/>
        <w:bottom w:val="none" w:sz="0" w:space="0" w:color="auto"/>
        <w:right w:val="none" w:sz="0" w:space="0" w:color="auto"/>
      </w:divBdr>
    </w:div>
    <w:div w:id="1820878032">
      <w:bodyDiv w:val="1"/>
      <w:marLeft w:val="0"/>
      <w:marRight w:val="0"/>
      <w:marTop w:val="0"/>
      <w:marBottom w:val="0"/>
      <w:divBdr>
        <w:top w:val="none" w:sz="0" w:space="0" w:color="auto"/>
        <w:left w:val="none" w:sz="0" w:space="0" w:color="auto"/>
        <w:bottom w:val="none" w:sz="0" w:space="0" w:color="auto"/>
        <w:right w:val="none" w:sz="0" w:space="0" w:color="auto"/>
      </w:divBdr>
    </w:div>
    <w:div w:id="1970545229">
      <w:bodyDiv w:val="1"/>
      <w:marLeft w:val="0"/>
      <w:marRight w:val="0"/>
      <w:marTop w:val="0"/>
      <w:marBottom w:val="0"/>
      <w:divBdr>
        <w:top w:val="none" w:sz="0" w:space="0" w:color="auto"/>
        <w:left w:val="none" w:sz="0" w:space="0" w:color="auto"/>
        <w:bottom w:val="none" w:sz="0" w:space="0" w:color="auto"/>
        <w:right w:val="none" w:sz="0" w:space="0" w:color="auto"/>
      </w:divBdr>
      <w:divsChild>
        <w:div w:id="235673988">
          <w:marLeft w:val="0"/>
          <w:marRight w:val="0"/>
          <w:marTop w:val="0"/>
          <w:marBottom w:val="0"/>
          <w:divBdr>
            <w:top w:val="none" w:sz="0" w:space="0" w:color="auto"/>
            <w:left w:val="none" w:sz="0" w:space="0" w:color="auto"/>
            <w:bottom w:val="none" w:sz="0" w:space="0" w:color="auto"/>
            <w:right w:val="none" w:sz="0" w:space="0" w:color="auto"/>
          </w:divBdr>
          <w:divsChild>
            <w:div w:id="605577567">
              <w:marLeft w:val="0"/>
              <w:marRight w:val="0"/>
              <w:marTop w:val="0"/>
              <w:marBottom w:val="0"/>
              <w:divBdr>
                <w:top w:val="none" w:sz="0" w:space="0" w:color="auto"/>
                <w:left w:val="none" w:sz="0" w:space="0" w:color="auto"/>
                <w:bottom w:val="none" w:sz="0" w:space="0" w:color="auto"/>
                <w:right w:val="none" w:sz="0" w:space="0" w:color="auto"/>
              </w:divBdr>
              <w:divsChild>
                <w:div w:id="2123529149">
                  <w:marLeft w:val="0"/>
                  <w:marRight w:val="0"/>
                  <w:marTop w:val="0"/>
                  <w:marBottom w:val="0"/>
                  <w:divBdr>
                    <w:top w:val="none" w:sz="0" w:space="0" w:color="auto"/>
                    <w:left w:val="none" w:sz="0" w:space="0" w:color="auto"/>
                    <w:bottom w:val="none" w:sz="0" w:space="0" w:color="auto"/>
                    <w:right w:val="none" w:sz="0" w:space="0" w:color="auto"/>
                  </w:divBdr>
                  <w:divsChild>
                    <w:div w:id="1991052492">
                      <w:marLeft w:val="0"/>
                      <w:marRight w:val="0"/>
                      <w:marTop w:val="0"/>
                      <w:marBottom w:val="0"/>
                      <w:divBdr>
                        <w:top w:val="none" w:sz="0" w:space="0" w:color="auto"/>
                        <w:left w:val="none" w:sz="0" w:space="0" w:color="auto"/>
                        <w:bottom w:val="none" w:sz="0" w:space="0" w:color="auto"/>
                        <w:right w:val="none" w:sz="0" w:space="0" w:color="auto"/>
                      </w:divBdr>
                      <w:divsChild>
                        <w:div w:id="157691623">
                          <w:marLeft w:val="0"/>
                          <w:marRight w:val="0"/>
                          <w:marTop w:val="0"/>
                          <w:marBottom w:val="0"/>
                          <w:divBdr>
                            <w:top w:val="none" w:sz="0" w:space="0" w:color="auto"/>
                            <w:left w:val="none" w:sz="0" w:space="0" w:color="auto"/>
                            <w:bottom w:val="none" w:sz="0" w:space="0" w:color="auto"/>
                            <w:right w:val="none" w:sz="0" w:space="0" w:color="auto"/>
                          </w:divBdr>
                          <w:divsChild>
                            <w:div w:id="1902519782">
                              <w:marLeft w:val="0"/>
                              <w:marRight w:val="0"/>
                              <w:marTop w:val="0"/>
                              <w:marBottom w:val="0"/>
                              <w:divBdr>
                                <w:top w:val="none" w:sz="0" w:space="0" w:color="auto"/>
                                <w:left w:val="none" w:sz="0" w:space="0" w:color="auto"/>
                                <w:bottom w:val="none" w:sz="0" w:space="0" w:color="auto"/>
                                <w:right w:val="none" w:sz="0" w:space="0" w:color="auto"/>
                              </w:divBdr>
                              <w:divsChild>
                                <w:div w:id="1281377421">
                                  <w:marLeft w:val="0"/>
                                  <w:marRight w:val="0"/>
                                  <w:marTop w:val="0"/>
                                  <w:marBottom w:val="0"/>
                                  <w:divBdr>
                                    <w:top w:val="none" w:sz="0" w:space="0" w:color="auto"/>
                                    <w:left w:val="none" w:sz="0" w:space="0" w:color="auto"/>
                                    <w:bottom w:val="none" w:sz="0" w:space="0" w:color="auto"/>
                                    <w:right w:val="none" w:sz="0" w:space="0" w:color="auto"/>
                                  </w:divBdr>
                                  <w:divsChild>
                                    <w:div w:id="17047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486513">
      <w:bodyDiv w:val="1"/>
      <w:marLeft w:val="0"/>
      <w:marRight w:val="0"/>
      <w:marTop w:val="0"/>
      <w:marBottom w:val="0"/>
      <w:divBdr>
        <w:top w:val="none" w:sz="0" w:space="0" w:color="auto"/>
        <w:left w:val="none" w:sz="0" w:space="0" w:color="auto"/>
        <w:bottom w:val="none" w:sz="0" w:space="0" w:color="auto"/>
        <w:right w:val="none" w:sz="0" w:space="0" w:color="auto"/>
      </w:divBdr>
    </w:div>
    <w:div w:id="2013947193">
      <w:bodyDiv w:val="1"/>
      <w:marLeft w:val="0"/>
      <w:marRight w:val="0"/>
      <w:marTop w:val="0"/>
      <w:marBottom w:val="0"/>
      <w:divBdr>
        <w:top w:val="none" w:sz="0" w:space="0" w:color="auto"/>
        <w:left w:val="none" w:sz="0" w:space="0" w:color="auto"/>
        <w:bottom w:val="none" w:sz="0" w:space="0" w:color="auto"/>
        <w:right w:val="none" w:sz="0" w:space="0" w:color="auto"/>
      </w:divBdr>
    </w:div>
    <w:div w:id="2087606056">
      <w:bodyDiv w:val="1"/>
      <w:marLeft w:val="0"/>
      <w:marRight w:val="0"/>
      <w:marTop w:val="0"/>
      <w:marBottom w:val="0"/>
      <w:divBdr>
        <w:top w:val="none" w:sz="0" w:space="0" w:color="auto"/>
        <w:left w:val="none" w:sz="0" w:space="0" w:color="auto"/>
        <w:bottom w:val="none" w:sz="0" w:space="0" w:color="auto"/>
        <w:right w:val="none" w:sz="0" w:space="0" w:color="auto"/>
      </w:divBdr>
    </w:div>
    <w:div w:id="2092122567">
      <w:bodyDiv w:val="1"/>
      <w:marLeft w:val="0"/>
      <w:marRight w:val="0"/>
      <w:marTop w:val="0"/>
      <w:marBottom w:val="0"/>
      <w:divBdr>
        <w:top w:val="none" w:sz="0" w:space="0" w:color="auto"/>
        <w:left w:val="none" w:sz="0" w:space="0" w:color="auto"/>
        <w:bottom w:val="none" w:sz="0" w:space="0" w:color="auto"/>
        <w:right w:val="none" w:sz="0" w:space="0" w:color="auto"/>
      </w:divBdr>
    </w:div>
    <w:div w:id="21243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4229</Words>
  <Characters>24110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anhmk</dc:creator>
  <cp:lastModifiedBy>ADMIN</cp:lastModifiedBy>
  <cp:revision>2</cp:revision>
  <cp:lastPrinted>2026-06-03T04:37:00Z</cp:lastPrinted>
  <dcterms:created xsi:type="dcterms:W3CDTF">2026-06-05T04:16:00Z</dcterms:created>
  <dcterms:modified xsi:type="dcterms:W3CDTF">2026-06-05T04:16:00Z</dcterms:modified>
</cp:coreProperties>
</file>